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1D31" w:rsidRDefault="00BF1D31" w:rsidP="00BF1D31">
      <w:pPr>
        <w:autoSpaceDE w:val="0"/>
        <w:jc w:val="right"/>
        <w:rPr>
          <w:b/>
          <w:kern w:val="2"/>
          <w:szCs w:val="20"/>
        </w:rPr>
      </w:pPr>
      <w:r>
        <w:rPr>
          <w:b/>
          <w:szCs w:val="20"/>
        </w:rPr>
        <w:t xml:space="preserve">DODATEK K POGODBI ŠT. 1 – </w:t>
      </w:r>
      <w:r w:rsidRPr="007865F8">
        <w:rPr>
          <w:b/>
          <w:color w:val="C00000"/>
          <w:szCs w:val="20"/>
        </w:rPr>
        <w:t>osebn</w:t>
      </w:r>
      <w:r>
        <w:rPr>
          <w:b/>
          <w:color w:val="C00000"/>
          <w:szCs w:val="20"/>
        </w:rPr>
        <w:t>e</w:t>
      </w:r>
      <w:r w:rsidRPr="007865F8">
        <w:rPr>
          <w:b/>
          <w:color w:val="C00000"/>
          <w:szCs w:val="20"/>
        </w:rPr>
        <w:t xml:space="preserve"> podatk</w:t>
      </w:r>
      <w:r>
        <w:rPr>
          <w:b/>
          <w:color w:val="C00000"/>
          <w:szCs w:val="20"/>
        </w:rPr>
        <w:t>e obdeluje ponudnik</w:t>
      </w:r>
    </w:p>
    <w:p w:rsidR="00BF1D31" w:rsidRDefault="00BF1D31" w:rsidP="00BF1D31">
      <w:pPr>
        <w:autoSpaceDE w:val="0"/>
        <w:rPr>
          <w:rFonts w:cs="TimesNewRomanPSMT"/>
          <w:szCs w:val="20"/>
          <w:highlight w:val="yellow"/>
        </w:rPr>
      </w:pPr>
    </w:p>
    <w:p w:rsidR="00BF1D31" w:rsidRDefault="00BF1D31" w:rsidP="00BF1D31">
      <w:pPr>
        <w:autoSpaceDE w:val="0"/>
        <w:rPr>
          <w:rFonts w:cs="TimesNewRomanPSMT"/>
          <w:szCs w:val="20"/>
          <w:highlight w:val="yellow"/>
        </w:rPr>
      </w:pPr>
    </w:p>
    <w:p w:rsidR="00BF1D31" w:rsidRPr="003D2826" w:rsidRDefault="00BF1D31" w:rsidP="00BF1D31">
      <w:pPr>
        <w:jc w:val="both"/>
        <w:rPr>
          <w:rFonts w:cs="Calibri"/>
          <w:szCs w:val="20"/>
        </w:rPr>
      </w:pPr>
      <w:r w:rsidRPr="003D2826">
        <w:rPr>
          <w:rFonts w:cs="Calibri"/>
          <w:b/>
          <w:caps/>
          <w:szCs w:val="20"/>
        </w:rPr>
        <w:t>Nacionalni inštitut za javno zdravje</w:t>
      </w:r>
      <w:r w:rsidRPr="003D2826">
        <w:rPr>
          <w:rFonts w:cs="Calibri"/>
          <w:b/>
          <w:szCs w:val="20"/>
        </w:rPr>
        <w:t>,</w:t>
      </w:r>
      <w:r w:rsidRPr="003D2826">
        <w:rPr>
          <w:rFonts w:cs="Calibri"/>
          <w:szCs w:val="20"/>
        </w:rPr>
        <w:t xml:space="preserve"> Trubarjeva cesta 2, 1000 Ljubljana, I</w:t>
      </w:r>
      <w:r w:rsidR="002B49B8">
        <w:rPr>
          <w:rFonts w:cs="Calibri"/>
          <w:szCs w:val="20"/>
        </w:rPr>
        <w:t>D</w:t>
      </w:r>
      <w:r w:rsidRPr="003D2826">
        <w:rPr>
          <w:rFonts w:cs="Calibri"/>
          <w:szCs w:val="20"/>
        </w:rPr>
        <w:t xml:space="preserve"> za DDV.: SI44724535, </w:t>
      </w:r>
      <w:r w:rsidRPr="00004B81">
        <w:rPr>
          <w:rFonts w:cs="Calibri"/>
          <w:szCs w:val="20"/>
        </w:rPr>
        <w:t xml:space="preserve">ki ga zastopa generalni direktor,  </w:t>
      </w:r>
      <w:r w:rsidR="00EC1924">
        <w:rPr>
          <w:rFonts w:cs="Calibri"/>
          <w:szCs w:val="20"/>
        </w:rPr>
        <w:t>izr. prof.</w:t>
      </w:r>
      <w:r w:rsidRPr="00004B81">
        <w:rPr>
          <w:rFonts w:cs="Calibri"/>
          <w:szCs w:val="20"/>
        </w:rPr>
        <w:t xml:space="preserve"> dr. Branko Gabrovec </w:t>
      </w:r>
      <w:r w:rsidRPr="003D2826">
        <w:rPr>
          <w:rFonts w:cs="Calibri"/>
          <w:szCs w:val="20"/>
        </w:rPr>
        <w:t>(v nadaljevanju: upravljavec)</w:t>
      </w:r>
    </w:p>
    <w:p w:rsidR="00BF1D31" w:rsidRPr="003D2826" w:rsidRDefault="00BF1D31" w:rsidP="00BF1D31">
      <w:pPr>
        <w:jc w:val="both"/>
        <w:rPr>
          <w:rFonts w:cs="Calibri"/>
          <w:b/>
          <w:szCs w:val="20"/>
        </w:rPr>
      </w:pPr>
    </w:p>
    <w:p w:rsidR="00BF1D31" w:rsidRPr="003D2826" w:rsidRDefault="00BF1D31" w:rsidP="00BF1D31">
      <w:pPr>
        <w:rPr>
          <w:rFonts w:cs="Calibri"/>
          <w:szCs w:val="20"/>
        </w:rPr>
      </w:pPr>
      <w:r w:rsidRPr="003D2826">
        <w:rPr>
          <w:rFonts w:cs="Calibri"/>
          <w:szCs w:val="20"/>
        </w:rPr>
        <w:t>in</w:t>
      </w:r>
    </w:p>
    <w:p w:rsidR="00BF1D31" w:rsidRPr="003D2826" w:rsidRDefault="00BF1D31" w:rsidP="00BF1D31">
      <w:pPr>
        <w:rPr>
          <w:rFonts w:cs="Calibri"/>
          <w:szCs w:val="20"/>
        </w:rPr>
      </w:pPr>
    </w:p>
    <w:p w:rsidR="00BF1D31" w:rsidRPr="00854500" w:rsidRDefault="00BF1D31" w:rsidP="00BF1D31">
      <w:pPr>
        <w:jc w:val="both"/>
        <w:rPr>
          <w:szCs w:val="20"/>
        </w:rPr>
      </w:pPr>
      <w:r w:rsidRPr="00854500">
        <w:rPr>
          <w:b/>
          <w:szCs w:val="20"/>
        </w:rPr>
        <w:t xml:space="preserve">___________________________, </w:t>
      </w:r>
      <w:r w:rsidRPr="00854500">
        <w:rPr>
          <w:szCs w:val="20"/>
        </w:rPr>
        <w:t>__________________, ____________</w:t>
      </w:r>
      <w:r w:rsidRPr="00854500">
        <w:rPr>
          <w:bCs/>
          <w:szCs w:val="20"/>
        </w:rPr>
        <w:t xml:space="preserve">, </w:t>
      </w:r>
      <w:r w:rsidRPr="00854500">
        <w:rPr>
          <w:szCs w:val="20"/>
        </w:rPr>
        <w:t>I</w:t>
      </w:r>
      <w:r w:rsidR="00AF3CA0">
        <w:rPr>
          <w:szCs w:val="20"/>
        </w:rPr>
        <w:t>D</w:t>
      </w:r>
      <w:r w:rsidRPr="00854500">
        <w:rPr>
          <w:szCs w:val="20"/>
        </w:rPr>
        <w:t xml:space="preserve"> za DDV: ________________, ki ga zastopa _________________ (v nadaljevanju: pogodbeni obdelovalec) </w:t>
      </w:r>
    </w:p>
    <w:p w:rsidR="00BF1D31" w:rsidRPr="003D2826" w:rsidRDefault="00BF1D31" w:rsidP="00BF1D31">
      <w:pPr>
        <w:jc w:val="both"/>
        <w:rPr>
          <w:rFonts w:cs="Calibri"/>
          <w:szCs w:val="20"/>
        </w:rPr>
      </w:pPr>
    </w:p>
    <w:p w:rsidR="00BF1D31" w:rsidRDefault="00BF1D31" w:rsidP="00BF1D31">
      <w:pPr>
        <w:keepNext/>
      </w:pPr>
      <w:r>
        <w:t>(skupno imenovani kot »pogodbeni stranki«)</w:t>
      </w:r>
    </w:p>
    <w:p w:rsidR="00BF1D31" w:rsidRDefault="00BF1D31" w:rsidP="00BF1D31">
      <w:pPr>
        <w:jc w:val="both"/>
        <w:rPr>
          <w:rFonts w:cs="Calibri"/>
          <w:szCs w:val="20"/>
        </w:rPr>
      </w:pPr>
    </w:p>
    <w:p w:rsidR="00BF1D31" w:rsidRPr="003D2826" w:rsidRDefault="00BF1D31" w:rsidP="00BF1D31">
      <w:pPr>
        <w:jc w:val="both"/>
        <w:rPr>
          <w:rFonts w:cs="Calibri"/>
          <w:b/>
          <w:szCs w:val="20"/>
        </w:rPr>
      </w:pPr>
      <w:r w:rsidRPr="003D2826">
        <w:rPr>
          <w:rFonts w:cs="Calibri"/>
          <w:szCs w:val="20"/>
        </w:rPr>
        <w:t xml:space="preserve">sklepata </w:t>
      </w:r>
      <w:r>
        <w:rPr>
          <w:rFonts w:cs="Calibri"/>
          <w:szCs w:val="20"/>
        </w:rPr>
        <w:t>naslednjo:</w:t>
      </w:r>
    </w:p>
    <w:p w:rsidR="00BF1D31" w:rsidRPr="003D2826" w:rsidRDefault="00BF1D31" w:rsidP="00BF1D31">
      <w:pPr>
        <w:rPr>
          <w:rFonts w:cs="Calibri"/>
          <w:b/>
          <w:szCs w:val="20"/>
        </w:rPr>
      </w:pPr>
    </w:p>
    <w:p w:rsidR="00BF1D31" w:rsidRPr="003D2826" w:rsidRDefault="00BF1D31" w:rsidP="00BF1D31">
      <w:pPr>
        <w:jc w:val="center"/>
        <w:rPr>
          <w:rFonts w:cs="Calibri"/>
          <w:b/>
          <w:szCs w:val="20"/>
        </w:rPr>
      </w:pPr>
      <w:r>
        <w:rPr>
          <w:rFonts w:cs="Calibri"/>
          <w:b/>
          <w:szCs w:val="20"/>
        </w:rPr>
        <w:t>P</w:t>
      </w:r>
      <w:r w:rsidRPr="003D2826">
        <w:rPr>
          <w:rFonts w:cs="Calibri"/>
          <w:b/>
          <w:szCs w:val="20"/>
        </w:rPr>
        <w:t>OGODB</w:t>
      </w:r>
      <w:r>
        <w:rPr>
          <w:rFonts w:cs="Calibri"/>
          <w:b/>
          <w:szCs w:val="20"/>
        </w:rPr>
        <w:t>O</w:t>
      </w:r>
      <w:r w:rsidRPr="003D2826">
        <w:rPr>
          <w:rFonts w:cs="Calibri"/>
          <w:b/>
          <w:szCs w:val="20"/>
        </w:rPr>
        <w:t xml:space="preserve">  O OBDELAVI OSEBNIH PODATKOV</w:t>
      </w:r>
    </w:p>
    <w:p w:rsidR="00BF1D31" w:rsidRPr="003D2826" w:rsidRDefault="00BF1D31" w:rsidP="00BF1D31">
      <w:pPr>
        <w:jc w:val="center"/>
        <w:rPr>
          <w:rFonts w:cs="Calibri"/>
          <w:b/>
          <w:szCs w:val="20"/>
        </w:rPr>
      </w:pPr>
      <w:r>
        <w:rPr>
          <w:rFonts w:cs="Calibri"/>
          <w:b/>
          <w:szCs w:val="20"/>
        </w:rPr>
        <w:t xml:space="preserve"> </w:t>
      </w:r>
    </w:p>
    <w:p w:rsidR="00BF1D31" w:rsidRPr="003D2826" w:rsidRDefault="00BF1D31" w:rsidP="00BF1D31">
      <w:pPr>
        <w:rPr>
          <w:rFonts w:cs="Calibri"/>
          <w:szCs w:val="20"/>
        </w:rPr>
      </w:pPr>
    </w:p>
    <w:p w:rsidR="00BF1D31" w:rsidRPr="003D2826" w:rsidRDefault="00BF1D31" w:rsidP="00BF1D31">
      <w:pPr>
        <w:numPr>
          <w:ilvl w:val="0"/>
          <w:numId w:val="6"/>
        </w:numPr>
        <w:rPr>
          <w:rFonts w:cs="Calibri"/>
          <w:b/>
          <w:szCs w:val="20"/>
        </w:rPr>
      </w:pPr>
      <w:r w:rsidRPr="003D2826">
        <w:rPr>
          <w:rFonts w:cs="Calibri"/>
          <w:b/>
          <w:szCs w:val="20"/>
        </w:rPr>
        <w:t>UVODNE DOLOČBE</w:t>
      </w:r>
    </w:p>
    <w:p w:rsidR="00BF1D31" w:rsidRPr="003D2826" w:rsidRDefault="00BF1D31" w:rsidP="00BF1D31">
      <w:pPr>
        <w:jc w:val="center"/>
        <w:rPr>
          <w:rFonts w:cs="Calibri"/>
          <w:b/>
          <w:szCs w:val="20"/>
        </w:rPr>
      </w:pPr>
    </w:p>
    <w:p w:rsidR="00BF1D31" w:rsidRPr="003D2826" w:rsidRDefault="00BF1D31" w:rsidP="00BF1D31">
      <w:pPr>
        <w:jc w:val="center"/>
        <w:rPr>
          <w:rFonts w:cs="Calibri"/>
          <w:b/>
          <w:szCs w:val="20"/>
        </w:rPr>
      </w:pPr>
      <w:r w:rsidRPr="003D2826">
        <w:rPr>
          <w:rFonts w:cs="Calibri"/>
          <w:b/>
          <w:szCs w:val="20"/>
        </w:rPr>
        <w:t>1. člen</w:t>
      </w:r>
    </w:p>
    <w:p w:rsidR="00BF1D31" w:rsidRPr="003D2826" w:rsidRDefault="00BF1D31" w:rsidP="00BF1D31">
      <w:pPr>
        <w:jc w:val="both"/>
        <w:rPr>
          <w:rFonts w:cs="Calibri"/>
          <w:szCs w:val="20"/>
        </w:rPr>
      </w:pPr>
    </w:p>
    <w:p w:rsidR="00BF1D31" w:rsidRPr="003D2826" w:rsidRDefault="00BF1D31" w:rsidP="00BF1D31">
      <w:pPr>
        <w:jc w:val="both"/>
        <w:rPr>
          <w:rFonts w:cs="Calibri"/>
          <w:szCs w:val="20"/>
        </w:rPr>
      </w:pPr>
      <w:r w:rsidRPr="003D2826">
        <w:rPr>
          <w:rFonts w:cs="Calibri"/>
          <w:szCs w:val="20"/>
        </w:rPr>
        <w:t>Pogodbeni stranki uvodoma ugotavljata:</w:t>
      </w:r>
    </w:p>
    <w:p w:rsidR="00BF1D31" w:rsidRPr="003D2826" w:rsidRDefault="00BF1D31" w:rsidP="00BF1D31">
      <w:pPr>
        <w:widowControl/>
        <w:numPr>
          <w:ilvl w:val="0"/>
          <w:numId w:val="1"/>
        </w:numPr>
        <w:jc w:val="both"/>
        <w:rPr>
          <w:rFonts w:cs="Calibri"/>
          <w:szCs w:val="20"/>
        </w:rPr>
      </w:pPr>
      <w:r w:rsidRPr="003D2826">
        <w:rPr>
          <w:rFonts w:cs="Calibri"/>
          <w:szCs w:val="20"/>
        </w:rPr>
        <w:t xml:space="preserve">da imata sklenjeno pogodbo št. ______________(v nadaljevanju: krovna pogodba), </w:t>
      </w:r>
      <w:r w:rsidR="004A275C" w:rsidRPr="004A275C">
        <w:rPr>
          <w:rFonts w:cs="Calibri"/>
          <w:szCs w:val="20"/>
        </w:rPr>
        <w:t xml:space="preserve">o razvoju in vzdrževanju </w:t>
      </w:r>
      <w:r w:rsidR="004A275C">
        <w:rPr>
          <w:rFonts w:cs="Calibri"/>
          <w:szCs w:val="20"/>
        </w:rPr>
        <w:t xml:space="preserve">is </w:t>
      </w:r>
      <w:proofErr w:type="spellStart"/>
      <w:r w:rsidR="004A275C">
        <w:rPr>
          <w:rFonts w:cs="Calibri"/>
          <w:szCs w:val="20"/>
        </w:rPr>
        <w:t>eEPI</w:t>
      </w:r>
      <w:proofErr w:type="spellEnd"/>
      <w:r w:rsidR="004A275C" w:rsidRPr="004A275C">
        <w:rPr>
          <w:rFonts w:cs="Calibri"/>
          <w:szCs w:val="20"/>
        </w:rPr>
        <w:t xml:space="preserve"> - digitalizacija sistema spremljanja nalezljivih bolezni</w:t>
      </w:r>
      <w:r w:rsidR="004A275C" w:rsidRPr="003D2826">
        <w:rPr>
          <w:rFonts w:cs="Calibri"/>
          <w:szCs w:val="20"/>
        </w:rPr>
        <w:t xml:space="preserve">;  </w:t>
      </w:r>
    </w:p>
    <w:p w:rsidR="00BF1D31" w:rsidRPr="003D2826" w:rsidRDefault="00BF1D31" w:rsidP="00BF1D31">
      <w:pPr>
        <w:widowControl/>
        <w:numPr>
          <w:ilvl w:val="0"/>
          <w:numId w:val="1"/>
        </w:numPr>
        <w:suppressAutoHyphens w:val="0"/>
        <w:jc w:val="both"/>
        <w:rPr>
          <w:rFonts w:cs="Calibri"/>
          <w:szCs w:val="20"/>
        </w:rPr>
      </w:pPr>
      <w:r>
        <w:rPr>
          <w:rFonts w:cs="Calibri"/>
          <w:szCs w:val="20"/>
        </w:rPr>
        <w:t xml:space="preserve">da je </w:t>
      </w:r>
      <w:r w:rsidRPr="003D2826">
        <w:rPr>
          <w:rFonts w:cs="Calibri"/>
          <w:szCs w:val="20"/>
        </w:rPr>
        <w:t>Nacionalni inštitut za javno zdravje (v nadaljevanju: NIJZ) je na podlagi Zakona o zbirkah podatkov s področja zdravstvenega varstva (</w:t>
      </w:r>
      <w:r w:rsidRPr="00D312C8">
        <w:rPr>
          <w:rFonts w:cs="Calibri"/>
          <w:szCs w:val="20"/>
        </w:rPr>
        <w:t xml:space="preserve">Uradni list RS, št. 65/00, 47/15, 31/18, 152/20 - ZZUOOP, 175/20 - ZIUOPDVE, 203/20 - ZIUPOPDVE, 112/21 - ZNUPZ, 206/21 - ZDUPŠOP, 141/22 - ZNUNBZ, 18/23 - ZDU-1O, 196/21 - </w:t>
      </w:r>
      <w:proofErr w:type="spellStart"/>
      <w:r w:rsidRPr="00D312C8">
        <w:rPr>
          <w:rFonts w:cs="Calibri"/>
          <w:szCs w:val="20"/>
        </w:rPr>
        <w:t>ZDOsk</w:t>
      </w:r>
      <w:proofErr w:type="spellEnd"/>
      <w:r w:rsidRPr="00D312C8">
        <w:rPr>
          <w:rFonts w:cs="Calibri"/>
          <w:szCs w:val="20"/>
        </w:rPr>
        <w:t xml:space="preserve">, 163/22 - </w:t>
      </w:r>
      <w:proofErr w:type="spellStart"/>
      <w:r w:rsidRPr="00D312C8">
        <w:rPr>
          <w:rFonts w:cs="Calibri"/>
          <w:szCs w:val="20"/>
        </w:rPr>
        <w:t>ZDOsk</w:t>
      </w:r>
      <w:proofErr w:type="spellEnd"/>
      <w:r w:rsidRPr="00D312C8">
        <w:rPr>
          <w:rFonts w:cs="Calibri"/>
          <w:szCs w:val="20"/>
        </w:rPr>
        <w:t>-A, 84/23 - ZDOsk-1)</w:t>
      </w:r>
      <w:r w:rsidRPr="003D2826">
        <w:rPr>
          <w:rFonts w:cs="Calibri"/>
          <w:szCs w:val="20"/>
        </w:rPr>
        <w:t>; ZZPPZ) Priloga 2</w:t>
      </w:r>
      <w:r>
        <w:rPr>
          <w:rFonts w:cs="Calibri"/>
          <w:szCs w:val="20"/>
        </w:rPr>
        <w:t xml:space="preserve">, upravljavec zbirke </w:t>
      </w:r>
      <w:r w:rsidR="00AF3CA0" w:rsidRPr="00AF3CA0">
        <w:rPr>
          <w:rFonts w:cs="Calibri"/>
          <w:szCs w:val="20"/>
        </w:rPr>
        <w:t xml:space="preserve">IS </w:t>
      </w:r>
      <w:proofErr w:type="spellStart"/>
      <w:r w:rsidR="00AF3CA0" w:rsidRPr="00AF3CA0">
        <w:rPr>
          <w:rFonts w:cs="Calibri"/>
          <w:szCs w:val="20"/>
        </w:rPr>
        <w:t>eEPI</w:t>
      </w:r>
      <w:proofErr w:type="spellEnd"/>
      <w:r w:rsidRPr="003D2826">
        <w:rPr>
          <w:rFonts w:cs="Calibri"/>
          <w:szCs w:val="20"/>
        </w:rPr>
        <w:t>;</w:t>
      </w:r>
    </w:p>
    <w:p w:rsidR="00BF1D31" w:rsidRDefault="00BF1D31" w:rsidP="00BF1D31">
      <w:pPr>
        <w:widowControl/>
        <w:numPr>
          <w:ilvl w:val="0"/>
          <w:numId w:val="1"/>
        </w:numPr>
        <w:jc w:val="both"/>
        <w:rPr>
          <w:rFonts w:cs="Calibri"/>
          <w:szCs w:val="20"/>
        </w:rPr>
      </w:pPr>
      <w:r w:rsidRPr="003D2826">
        <w:rPr>
          <w:rFonts w:cs="Calibri"/>
          <w:szCs w:val="20"/>
        </w:rPr>
        <w:t>da se sklepa ta pogodba o obdelavi osebnih podatkov (v nadaljevanju: pogodba, pogodbena določila) z namenom natančnejše ureditve medsebojnih pravic in obveznosti v zvezi z izvajanjem dogovorjenih storitev po krovni pogodbi glede varstva osebnih podatkov;</w:t>
      </w:r>
    </w:p>
    <w:p w:rsidR="00BF1D31" w:rsidRDefault="00BF1D31" w:rsidP="00BF1D31">
      <w:pPr>
        <w:pStyle w:val="telobesedila1"/>
        <w:numPr>
          <w:ilvl w:val="0"/>
          <w:numId w:val="1"/>
        </w:numPr>
        <w:rPr>
          <w:rFonts w:ascii="Verdana" w:hAnsi="Verdana"/>
        </w:rPr>
      </w:pPr>
      <w:r>
        <w:rPr>
          <w:rFonts w:ascii="Verdana" w:hAnsi="Verdana"/>
        </w:rPr>
        <w:t>da ta pogodbena določila opredeljujejo pravice in obveznosti upravljalca in pogodbenega obdelovalca, ko obdelava osebnih podatkov poteka v imenu in za račun upravljalca;</w:t>
      </w:r>
    </w:p>
    <w:p w:rsidR="00BF1D31" w:rsidRDefault="00BF1D31" w:rsidP="00BF1D31">
      <w:pPr>
        <w:pStyle w:val="telobesedila1"/>
        <w:numPr>
          <w:ilvl w:val="0"/>
          <w:numId w:val="1"/>
        </w:numPr>
        <w:rPr>
          <w:rFonts w:ascii="Verdana" w:hAnsi="Verdana"/>
        </w:rPr>
      </w:pPr>
      <w:r>
        <w:rPr>
          <w:rFonts w:ascii="Verdana" w:hAnsi="Verdana"/>
        </w:rPr>
        <w:t>da so bila pogodbena določila sestavljena z namenom zagotoviti, da so pogodbene stranke skladne z določbami 3. odstavka člena 28 Uredbe (EU) 2016/679 Evropskega parlamenta in Sveta z dne 27. aprila 2016 o varstvu posameznikov pri obdelavi osebnih podatkov in o prostem pretoku takih podatkov ter o razveljavitvi Direktive 95/46/ES (v nadaljevanju: Splošna uredba o varstvu podatkov);</w:t>
      </w:r>
    </w:p>
    <w:p w:rsidR="00BF1D31" w:rsidRDefault="00BF1D31" w:rsidP="00BF1D31">
      <w:pPr>
        <w:pStyle w:val="telobesedila1"/>
        <w:numPr>
          <w:ilvl w:val="0"/>
          <w:numId w:val="1"/>
        </w:numPr>
        <w:rPr>
          <w:rFonts w:ascii="Verdana" w:hAnsi="Verdana"/>
        </w:rPr>
      </w:pPr>
      <w:r>
        <w:rPr>
          <w:rFonts w:ascii="Verdana" w:hAnsi="Verdana"/>
        </w:rPr>
        <w:t>da ima upravljalec pravno podlago oziroma potrebna soglasja za upravljanje osebnih podatkov;</w:t>
      </w:r>
    </w:p>
    <w:p w:rsidR="00BF1D31" w:rsidRDefault="00BF1D31" w:rsidP="00BF1D31">
      <w:pPr>
        <w:pStyle w:val="telobesedila1"/>
        <w:numPr>
          <w:ilvl w:val="0"/>
          <w:numId w:val="1"/>
        </w:numPr>
        <w:rPr>
          <w:rFonts w:ascii="Verdana" w:hAnsi="Verdana"/>
        </w:rPr>
      </w:pPr>
      <w:r>
        <w:rPr>
          <w:rFonts w:ascii="Verdana" w:hAnsi="Verdana"/>
        </w:rPr>
        <w:t>da pogodbena določila ne izključujejo odgovornosti pogodbenih strank za obveznosti, ki jih imata po Splošni uredbi o varstvu podatkov ali drugi zakonodaji.</w:t>
      </w:r>
    </w:p>
    <w:p w:rsidR="00BF1D31" w:rsidRPr="003D2826" w:rsidRDefault="00BF1D31" w:rsidP="00BF1D31">
      <w:pPr>
        <w:jc w:val="both"/>
        <w:rPr>
          <w:rFonts w:cs="Calibri"/>
          <w:szCs w:val="20"/>
        </w:rPr>
      </w:pPr>
    </w:p>
    <w:p w:rsidR="00BF1D31" w:rsidRPr="003D2826" w:rsidRDefault="00BF1D31" w:rsidP="00BF1D31">
      <w:pPr>
        <w:widowControl/>
        <w:numPr>
          <w:ilvl w:val="0"/>
          <w:numId w:val="6"/>
        </w:numPr>
        <w:rPr>
          <w:b/>
          <w:szCs w:val="20"/>
        </w:rPr>
      </w:pPr>
      <w:r w:rsidRPr="003D2826">
        <w:rPr>
          <w:b/>
          <w:szCs w:val="20"/>
        </w:rPr>
        <w:t>PREDMET POGODBE</w:t>
      </w:r>
    </w:p>
    <w:p w:rsidR="00BF1D31" w:rsidRPr="003D2826" w:rsidRDefault="00BF1D31" w:rsidP="00BF1D31">
      <w:pPr>
        <w:jc w:val="center"/>
        <w:rPr>
          <w:b/>
          <w:szCs w:val="20"/>
        </w:rPr>
      </w:pPr>
    </w:p>
    <w:p w:rsidR="00BF1D31" w:rsidRPr="003D2826" w:rsidRDefault="00BF1D31" w:rsidP="00BF1D31">
      <w:pPr>
        <w:ind w:left="720"/>
        <w:jc w:val="center"/>
        <w:rPr>
          <w:szCs w:val="20"/>
        </w:rPr>
      </w:pPr>
      <w:r w:rsidRPr="003D2826">
        <w:rPr>
          <w:b/>
          <w:szCs w:val="20"/>
        </w:rPr>
        <w:t>2. člen</w:t>
      </w:r>
    </w:p>
    <w:p w:rsidR="00BF1D31" w:rsidRPr="003D2826" w:rsidRDefault="00BF1D31" w:rsidP="00BF1D31">
      <w:pPr>
        <w:jc w:val="both"/>
        <w:rPr>
          <w:b/>
          <w:szCs w:val="20"/>
        </w:rPr>
      </w:pPr>
    </w:p>
    <w:p w:rsidR="00BF1D31" w:rsidRDefault="00BF1D31" w:rsidP="00BF1D31">
      <w:pPr>
        <w:pStyle w:val="telobesedila1"/>
        <w:tabs>
          <w:tab w:val="left" w:pos="426"/>
        </w:tabs>
        <w:rPr>
          <w:rFonts w:ascii="Verdana" w:hAnsi="Verdana"/>
        </w:rPr>
      </w:pPr>
      <w:r>
        <w:rPr>
          <w:rFonts w:ascii="Verdana" w:hAnsi="Verdana"/>
        </w:rPr>
        <w:t xml:space="preserve">S to pogodbo se pogodbeni obdelovalec upravljalcu zaveže, da bo zanj obdeloval osebne podatke v obsegu in na način, določen v tej pogodbi, morebitnih dodatnih pisnih navodilih upravljalca ter v skladu z določili vsakokrat veljavne zakonodaje. </w:t>
      </w:r>
    </w:p>
    <w:p w:rsidR="00BF1D31" w:rsidRDefault="00BF1D31" w:rsidP="00BF1D31">
      <w:pPr>
        <w:jc w:val="both"/>
        <w:rPr>
          <w:szCs w:val="20"/>
        </w:rPr>
      </w:pPr>
    </w:p>
    <w:p w:rsidR="00BF1D31" w:rsidRPr="00511357" w:rsidRDefault="00BF1D31" w:rsidP="00CA6F0E">
      <w:pPr>
        <w:pStyle w:val="telobesedila1"/>
        <w:tabs>
          <w:tab w:val="left" w:pos="426"/>
        </w:tabs>
        <w:rPr>
          <w:rFonts w:ascii="Verdana" w:hAnsi="Verdana" w:cs="Calibri"/>
        </w:rPr>
      </w:pPr>
      <w:r w:rsidRPr="00511357">
        <w:rPr>
          <w:rFonts w:ascii="Verdana" w:hAnsi="Verdana"/>
        </w:rPr>
        <w:lastRenderedPageBreak/>
        <w:t>Upravljavec osebnih podatkov bo obdelovalcu z namenom izvajanja pogodbene obdelave posredoval osebne podatke</w:t>
      </w:r>
      <w:r w:rsidR="007671D4" w:rsidRPr="00511357">
        <w:rPr>
          <w:rFonts w:ascii="Verdana" w:hAnsi="Verdana"/>
        </w:rPr>
        <w:t xml:space="preserve"> skladno z Zakon</w:t>
      </w:r>
      <w:r w:rsidR="00CA6F0E" w:rsidRPr="00511357">
        <w:rPr>
          <w:rFonts w:ascii="Verdana" w:hAnsi="Verdana"/>
        </w:rPr>
        <w:t>om</w:t>
      </w:r>
      <w:r w:rsidR="007671D4" w:rsidRPr="00511357">
        <w:rPr>
          <w:rFonts w:ascii="Verdana" w:hAnsi="Verdana"/>
        </w:rPr>
        <w:t xml:space="preserve"> o zbirkah podatkov s področja zdravstvenega varstva (</w:t>
      </w:r>
      <w:r w:rsidR="00CA6F0E" w:rsidRPr="00511357">
        <w:rPr>
          <w:rFonts w:ascii="Verdana" w:hAnsi="Verdana"/>
        </w:rPr>
        <w:t xml:space="preserve">Uradni list RS, št. 65/00, 47/15, 31/18, 152/20 – ZZUOOP, 175/20 – ZIUOPDVE, 203/20 – ZIUPOPDVE, 112/21 – ZNUPZ, 196/21 – </w:t>
      </w:r>
      <w:proofErr w:type="spellStart"/>
      <w:r w:rsidR="00CA6F0E" w:rsidRPr="00511357">
        <w:rPr>
          <w:rFonts w:ascii="Verdana" w:hAnsi="Verdana"/>
        </w:rPr>
        <w:t>ZDOsk</w:t>
      </w:r>
      <w:proofErr w:type="spellEnd"/>
      <w:r w:rsidR="00CA6F0E" w:rsidRPr="00511357">
        <w:rPr>
          <w:rFonts w:ascii="Verdana" w:hAnsi="Verdana"/>
        </w:rPr>
        <w:t xml:space="preserve">, 206/21 – ZDUPŠOP, 141/22 – ZNUNBZ, 18/23 – ZDU-1O, 84/23 – ZDOsk-1 in 112/24 – ZDIUZDZ, v nadaljevanju: </w:t>
      </w:r>
      <w:r w:rsidR="007671D4" w:rsidRPr="00511357">
        <w:rPr>
          <w:rFonts w:ascii="Verdana" w:hAnsi="Verdana"/>
        </w:rPr>
        <w:t>ZZPPZ)</w:t>
      </w:r>
      <w:r w:rsidR="00CA6F0E" w:rsidRPr="00511357">
        <w:rPr>
          <w:rFonts w:ascii="Verdana" w:hAnsi="Verdana"/>
        </w:rPr>
        <w:t>, Prilogo 1: Priloga zbirk podatkov s področja zdravstvenega varstva, vsebino zaporedne št. NIJZ 48, NIJZ 52, NIJZ 53.</w:t>
      </w:r>
    </w:p>
    <w:p w:rsidR="00BF1D31" w:rsidRPr="003D2826" w:rsidRDefault="00BF1D31" w:rsidP="00BF1D31">
      <w:pPr>
        <w:jc w:val="both"/>
        <w:rPr>
          <w:rFonts w:cs="Calibri"/>
          <w:szCs w:val="20"/>
        </w:rPr>
      </w:pPr>
    </w:p>
    <w:p w:rsidR="00BF1D31" w:rsidRPr="003D2826" w:rsidRDefault="00BF1D31" w:rsidP="00BF1D31">
      <w:pPr>
        <w:jc w:val="both"/>
        <w:rPr>
          <w:rFonts w:cs="Calibri"/>
          <w:szCs w:val="20"/>
        </w:rPr>
      </w:pPr>
      <w:r w:rsidRPr="003D2826">
        <w:rPr>
          <w:rFonts w:cs="Calibri"/>
          <w:szCs w:val="20"/>
        </w:rPr>
        <w:t xml:space="preserve">              </w:t>
      </w:r>
    </w:p>
    <w:p w:rsidR="00BF1D31" w:rsidRPr="003D2826" w:rsidRDefault="00BF1D31" w:rsidP="00BF1D31">
      <w:pPr>
        <w:numPr>
          <w:ilvl w:val="0"/>
          <w:numId w:val="6"/>
        </w:numPr>
        <w:rPr>
          <w:rFonts w:cs="Calibri"/>
          <w:b/>
          <w:szCs w:val="20"/>
        </w:rPr>
      </w:pPr>
      <w:r w:rsidRPr="003D2826">
        <w:rPr>
          <w:rFonts w:cs="Calibri"/>
          <w:b/>
          <w:szCs w:val="20"/>
        </w:rPr>
        <w:t>NAMEN POGODBENE OBDELAVE</w:t>
      </w:r>
    </w:p>
    <w:p w:rsidR="00BF1D31" w:rsidRPr="003D2826" w:rsidRDefault="00BF1D31" w:rsidP="00BF1D31">
      <w:pPr>
        <w:jc w:val="center"/>
        <w:rPr>
          <w:rFonts w:cs="Calibri"/>
          <w:b/>
          <w:szCs w:val="20"/>
        </w:rPr>
      </w:pPr>
    </w:p>
    <w:p w:rsidR="00BF1D31" w:rsidRPr="003D2826" w:rsidRDefault="00BF1D31" w:rsidP="00BF1D31">
      <w:pPr>
        <w:jc w:val="center"/>
        <w:rPr>
          <w:rFonts w:cs="Calibri"/>
          <w:b/>
          <w:szCs w:val="20"/>
        </w:rPr>
      </w:pPr>
      <w:r w:rsidRPr="003D2826">
        <w:rPr>
          <w:rFonts w:cs="Calibri"/>
          <w:b/>
          <w:szCs w:val="20"/>
        </w:rPr>
        <w:t>3. člen</w:t>
      </w:r>
    </w:p>
    <w:p w:rsidR="00BF1D31" w:rsidRPr="003D2826" w:rsidRDefault="00BF1D31" w:rsidP="00BF1D31">
      <w:pPr>
        <w:jc w:val="center"/>
        <w:rPr>
          <w:rFonts w:cs="Calibri"/>
          <w:b/>
          <w:szCs w:val="20"/>
        </w:rPr>
      </w:pPr>
    </w:p>
    <w:p w:rsidR="00BF1D31" w:rsidRDefault="00BF1D31" w:rsidP="00BF1D31">
      <w:pPr>
        <w:autoSpaceDE w:val="0"/>
        <w:autoSpaceDN w:val="0"/>
        <w:adjustRightInd w:val="0"/>
        <w:spacing w:line="260" w:lineRule="atLeast"/>
        <w:jc w:val="both"/>
        <w:rPr>
          <w:rFonts w:cs="Arial"/>
          <w:szCs w:val="20"/>
        </w:rPr>
      </w:pPr>
      <w:r>
        <w:rPr>
          <w:rFonts w:cs="Arial"/>
          <w:szCs w:val="20"/>
        </w:rPr>
        <w:t>Pogodbeni obdelovalec se zavezuje da 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rsidR="00BF1D31" w:rsidRDefault="00BF1D31" w:rsidP="00BF1D31">
      <w:pPr>
        <w:jc w:val="both"/>
        <w:rPr>
          <w:szCs w:val="20"/>
          <w:u w:val="single"/>
        </w:rPr>
      </w:pPr>
    </w:p>
    <w:p w:rsidR="00BF1D31" w:rsidRDefault="00BF1D31" w:rsidP="00BF1D31">
      <w:pPr>
        <w:jc w:val="both"/>
      </w:pPr>
      <w:r>
        <w:rPr>
          <w:rFonts w:cs="Calibri"/>
          <w:szCs w:val="22"/>
        </w:rPr>
        <w:t>Pogodben obdelovalec sme z osebnimi podatki, ki jih prejme od upravljalca, razpolagati oziroma jih obdelovati zgolj za izvajanje naslednjih opravil</w:t>
      </w:r>
      <w:r>
        <w:rPr>
          <w:rFonts w:cs="Calibri"/>
          <w:i/>
          <w:szCs w:val="22"/>
        </w:rPr>
        <w:t>:</w:t>
      </w:r>
    </w:p>
    <w:p w:rsidR="00BF1D31" w:rsidRPr="00466541" w:rsidRDefault="00BF1D31" w:rsidP="00BF1D31">
      <w:pPr>
        <w:numPr>
          <w:ilvl w:val="0"/>
          <w:numId w:val="2"/>
        </w:numPr>
        <w:adjustRightInd w:val="0"/>
        <w:spacing w:line="260" w:lineRule="exact"/>
        <w:jc w:val="both"/>
        <w:textAlignment w:val="baseline"/>
        <w:rPr>
          <w:rFonts w:eastAsia="Times New Roman" w:cs="Arial"/>
          <w:kern w:val="0"/>
          <w:szCs w:val="20"/>
        </w:rPr>
      </w:pPr>
      <w:r w:rsidRPr="00466541">
        <w:rPr>
          <w:rFonts w:eastAsia="Times New Roman" w:cs="Arial"/>
          <w:kern w:val="0"/>
          <w:szCs w:val="20"/>
        </w:rPr>
        <w:t xml:space="preserve">vzdrževanje baze podatkov z namenom zagotavljanja nemotenega delovanja in optimizacije centralnih komponent informacijske rešitve </w:t>
      </w:r>
      <w:proofErr w:type="spellStart"/>
      <w:r w:rsidR="00AF3CA0">
        <w:rPr>
          <w:rFonts w:eastAsia="Times New Roman" w:cs="Arial"/>
          <w:kern w:val="0"/>
          <w:szCs w:val="20"/>
        </w:rPr>
        <w:t>eEPI</w:t>
      </w:r>
      <w:proofErr w:type="spellEnd"/>
      <w:r w:rsidRPr="00466541">
        <w:rPr>
          <w:rFonts w:eastAsia="Times New Roman" w:cs="Arial"/>
          <w:kern w:val="0"/>
          <w:szCs w:val="20"/>
        </w:rPr>
        <w:t>;</w:t>
      </w:r>
    </w:p>
    <w:p w:rsidR="00BF1D31" w:rsidRDefault="00BF1D31" w:rsidP="00BF1D31">
      <w:pPr>
        <w:numPr>
          <w:ilvl w:val="0"/>
          <w:numId w:val="2"/>
        </w:numPr>
        <w:adjustRightInd w:val="0"/>
        <w:spacing w:line="260" w:lineRule="exact"/>
        <w:jc w:val="both"/>
        <w:textAlignment w:val="baseline"/>
        <w:rPr>
          <w:rFonts w:eastAsia="Times New Roman" w:cs="Arial"/>
          <w:kern w:val="2"/>
          <w:szCs w:val="20"/>
        </w:rPr>
      </w:pPr>
      <w:r>
        <w:rPr>
          <w:rFonts w:eastAsia="Times New Roman" w:cs="Arial"/>
          <w:kern w:val="0"/>
          <w:szCs w:val="20"/>
        </w:rPr>
        <w:t>poizvedovanje po podatkih z namenom reševanja prijavljenih napak in težav uporabnikov;</w:t>
      </w:r>
    </w:p>
    <w:p w:rsidR="00BF1D31" w:rsidRDefault="00BF1D31" w:rsidP="00BF1D31">
      <w:pPr>
        <w:widowControl/>
        <w:numPr>
          <w:ilvl w:val="0"/>
          <w:numId w:val="2"/>
        </w:numPr>
        <w:jc w:val="both"/>
      </w:pPr>
      <w:r>
        <w:rPr>
          <w:rFonts w:cs="Calibri"/>
          <w:szCs w:val="20"/>
        </w:rPr>
        <w:t>oblikovanje poročil in statistik na zahtevo upravljavca.</w:t>
      </w:r>
    </w:p>
    <w:p w:rsidR="00BF1D31" w:rsidRPr="003D2826" w:rsidRDefault="00BF1D31" w:rsidP="00BF1D31">
      <w:pPr>
        <w:jc w:val="both"/>
        <w:rPr>
          <w:rFonts w:cs="Calibri"/>
          <w:i/>
          <w:szCs w:val="20"/>
        </w:rPr>
      </w:pPr>
    </w:p>
    <w:p w:rsidR="00BF1D31" w:rsidRPr="003D2826" w:rsidRDefault="00BF1D31" w:rsidP="00BF1D31">
      <w:pPr>
        <w:jc w:val="both"/>
        <w:rPr>
          <w:rFonts w:cs="Calibri"/>
          <w:szCs w:val="20"/>
        </w:rPr>
      </w:pPr>
    </w:p>
    <w:p w:rsidR="00BF1D31" w:rsidRPr="003D2826" w:rsidRDefault="00BF1D31" w:rsidP="00BF1D31">
      <w:pPr>
        <w:numPr>
          <w:ilvl w:val="0"/>
          <w:numId w:val="6"/>
        </w:numPr>
        <w:rPr>
          <w:b/>
          <w:szCs w:val="20"/>
        </w:rPr>
      </w:pPr>
      <w:r w:rsidRPr="003D2826">
        <w:rPr>
          <w:b/>
          <w:caps/>
          <w:szCs w:val="20"/>
        </w:rPr>
        <w:t>Obveznosti pogodbenega obdelovalca</w:t>
      </w:r>
    </w:p>
    <w:p w:rsidR="00BF1D31" w:rsidRPr="003D2826" w:rsidRDefault="00BF1D31" w:rsidP="00BF1D31">
      <w:pPr>
        <w:ind w:left="1080"/>
        <w:rPr>
          <w:b/>
          <w:caps/>
          <w:szCs w:val="20"/>
        </w:rPr>
      </w:pPr>
    </w:p>
    <w:p w:rsidR="00BF1D31" w:rsidRPr="003D2826" w:rsidRDefault="00BF1D31" w:rsidP="00BF1D31">
      <w:pPr>
        <w:jc w:val="center"/>
        <w:rPr>
          <w:szCs w:val="20"/>
        </w:rPr>
      </w:pPr>
      <w:r w:rsidRPr="003D2826">
        <w:rPr>
          <w:b/>
          <w:szCs w:val="20"/>
        </w:rPr>
        <w:t>4. člen</w:t>
      </w:r>
    </w:p>
    <w:p w:rsidR="00BF1D31" w:rsidRPr="003D2826" w:rsidRDefault="00BF1D31" w:rsidP="00BF1D31">
      <w:pPr>
        <w:jc w:val="both"/>
        <w:rPr>
          <w:b/>
          <w:szCs w:val="20"/>
        </w:rPr>
      </w:pPr>
    </w:p>
    <w:p w:rsidR="00BF1D31" w:rsidRPr="003D2826" w:rsidRDefault="00BF1D31" w:rsidP="00BF1D31">
      <w:pPr>
        <w:jc w:val="both"/>
        <w:rPr>
          <w:szCs w:val="20"/>
        </w:rPr>
      </w:pPr>
      <w:r w:rsidRPr="003D2826">
        <w:rPr>
          <w:szCs w:val="20"/>
        </w:rPr>
        <w:t>Pogodbeni obdelovalec se za izvajanje obveznosti po tej pogodbi zavezuje, da:</w:t>
      </w:r>
    </w:p>
    <w:p w:rsidR="00BF1D31" w:rsidRPr="003D2826" w:rsidRDefault="00BF1D31" w:rsidP="00BF1D31">
      <w:pPr>
        <w:jc w:val="both"/>
        <w:rPr>
          <w:szCs w:val="20"/>
        </w:rPr>
      </w:pPr>
    </w:p>
    <w:p w:rsidR="00BF1D31" w:rsidRDefault="00BF1D31" w:rsidP="00BF1D31">
      <w:pPr>
        <w:widowControl/>
        <w:numPr>
          <w:ilvl w:val="0"/>
          <w:numId w:val="3"/>
        </w:numPr>
        <w:suppressAutoHyphens w:val="0"/>
        <w:autoSpaceDE w:val="0"/>
        <w:autoSpaceDN w:val="0"/>
        <w:adjustRightInd w:val="0"/>
        <w:jc w:val="both"/>
        <w:rPr>
          <w:rFonts w:eastAsia="Times New Roman" w:cs="Calibri,Bold"/>
          <w:bCs/>
          <w:kern w:val="0"/>
          <w:szCs w:val="20"/>
        </w:rPr>
      </w:pPr>
      <w:r>
        <w:t>bo ob upoštevanju narave obdelave upravljalcu pomagal z ustreznimi tehničnimi in organizacijskimi ukrepi, pri izpolnjevanju njegovih obveznosti, da odgovori na zahteve za uresničevanje pravic posameznika, na katerega se nanašajo osebni podatki, iz Splošne uredbe o varstvu podatkov;</w:t>
      </w:r>
    </w:p>
    <w:p w:rsidR="00BF1D31" w:rsidRDefault="00BF1D31" w:rsidP="00BF1D31">
      <w:pPr>
        <w:widowControl/>
        <w:numPr>
          <w:ilvl w:val="0"/>
          <w:numId w:val="3"/>
        </w:numPr>
        <w:suppressAutoHyphens w:val="0"/>
        <w:autoSpaceDE w:val="0"/>
        <w:autoSpaceDN w:val="0"/>
        <w:adjustRightInd w:val="0"/>
        <w:jc w:val="both"/>
        <w:rPr>
          <w:rFonts w:eastAsia="Times New Roman" w:cs="Calibri,Bold"/>
          <w:bCs/>
          <w:kern w:val="0"/>
          <w:szCs w:val="20"/>
        </w:rPr>
      </w:pPr>
      <w:r>
        <w:t>bo dal upravljalcu na voljo vse informacije, potrebne za dokazovanje izpolnjevanja obveznosti iz člena 28 Splošne uredbe o varstvu podatkov, ter upravljalcu ali drugemu revizorju, ki ga pooblasti upravljalec, omogočil izvajanje revizij, vključno s pregledi, in pri njih sodeloval;</w:t>
      </w:r>
    </w:p>
    <w:p w:rsidR="00BF1D31" w:rsidRDefault="00BF1D31" w:rsidP="00BF1D31">
      <w:pPr>
        <w:widowControl/>
        <w:numPr>
          <w:ilvl w:val="0"/>
          <w:numId w:val="3"/>
        </w:numPr>
        <w:suppressAutoHyphens w:val="0"/>
        <w:autoSpaceDE w:val="0"/>
        <w:autoSpaceDN w:val="0"/>
        <w:adjustRightInd w:val="0"/>
        <w:jc w:val="both"/>
        <w:rPr>
          <w:rFonts w:eastAsia="Times New Roman" w:cs="Calibri,Bold"/>
          <w:bCs/>
          <w:kern w:val="0"/>
          <w:szCs w:val="20"/>
        </w:rPr>
      </w:pPr>
      <w:r>
        <w:rPr>
          <w:rFonts w:eastAsia="Times New Roman" w:cs="Calibri,Bold"/>
          <w:bCs/>
          <w:kern w:val="0"/>
          <w:szCs w:val="20"/>
        </w:rPr>
        <w:t xml:space="preserve">vsak prenos osebnih podatkov in posebnih vrst osebnih podatkov, </w:t>
      </w:r>
      <w:r>
        <w:rPr>
          <w:rFonts w:cs="Arial"/>
          <w:szCs w:val="20"/>
        </w:rPr>
        <w:t>po</w:t>
      </w:r>
      <w:r>
        <w:rPr>
          <w:rFonts w:eastAsia="Times New Roman" w:cs="Calibri,Bold"/>
          <w:bCs/>
          <w:kern w:val="0"/>
          <w:szCs w:val="20"/>
        </w:rPr>
        <w:t xml:space="preserve"> </w:t>
      </w:r>
      <w:r>
        <w:rPr>
          <w:rFonts w:cs="Arial"/>
          <w:szCs w:val="20"/>
        </w:rPr>
        <w:t xml:space="preserve">telekomunikacijskih sredstvih in omrežjih bo ustrezno zaščitil. Za zaščito se uporabi </w:t>
      </w:r>
      <w:proofErr w:type="spellStart"/>
      <w:r>
        <w:rPr>
          <w:rFonts w:cs="Arial"/>
          <w:szCs w:val="20"/>
        </w:rPr>
        <w:t>enkripcija</w:t>
      </w:r>
      <w:proofErr w:type="spellEnd"/>
      <w:r>
        <w:rPr>
          <w:rFonts w:cs="Arial"/>
          <w:szCs w:val="20"/>
        </w:rPr>
        <w:t xml:space="preserve"> komunikacije, digitalno podpisovanje ali prenašanje preko zaščitenega omrežja VPN;</w:t>
      </w:r>
    </w:p>
    <w:p w:rsidR="00BF1D31" w:rsidRDefault="00BF1D31" w:rsidP="00BF1D31">
      <w:pPr>
        <w:widowControl/>
        <w:numPr>
          <w:ilvl w:val="0"/>
          <w:numId w:val="3"/>
        </w:numPr>
        <w:suppressAutoHyphens w:val="0"/>
        <w:overflowPunct w:val="0"/>
        <w:autoSpaceDE w:val="0"/>
        <w:autoSpaceDN w:val="0"/>
        <w:adjustRightInd w:val="0"/>
        <w:spacing w:line="264" w:lineRule="auto"/>
        <w:contextualSpacing/>
        <w:jc w:val="both"/>
        <w:textAlignment w:val="baseline"/>
        <w:rPr>
          <w:rFonts w:cs="Arial"/>
          <w:kern w:val="0"/>
          <w:szCs w:val="20"/>
        </w:rPr>
      </w:pPr>
      <w:r>
        <w:rPr>
          <w:rFonts w:cs="Arial"/>
          <w:kern w:val="0"/>
          <w:szCs w:val="20"/>
        </w:rPr>
        <w:t>bo zagotovil sledljivost vseh operacij, izvedenih na osebnih podatkih, tako, da bo omogočeno kasnejše ugotavljanje, kdaj so bili posamezni osebni podatki uporabljeni in vneseni in kdo je to storil, in sicer za obdobje, ko je mogoče zakonsko varstvo pravice posameznika zaradi nedopustnega posredovanja osebnih podatkov;</w:t>
      </w:r>
    </w:p>
    <w:p w:rsidR="00BF1D31" w:rsidRDefault="00BF1D31" w:rsidP="00BF1D31">
      <w:pPr>
        <w:pStyle w:val="Odstavekseznama"/>
        <w:numPr>
          <w:ilvl w:val="0"/>
          <w:numId w:val="3"/>
        </w:numPr>
        <w:jc w:val="both"/>
        <w:rPr>
          <w:rFonts w:ascii="Verdana" w:hAnsi="Verdana" w:cs="Arial"/>
          <w:sz w:val="20"/>
          <w:szCs w:val="20"/>
        </w:rPr>
      </w:pPr>
      <w:r>
        <w:rPr>
          <w:rFonts w:ascii="Verdana" w:hAnsi="Verdana" w:cs="Arial"/>
          <w:sz w:val="20"/>
          <w:szCs w:val="20"/>
        </w:rPr>
        <w:t>bo varoval prostore, v katerih se nahaja oprema, s katero se dostopa ali drugače obdeluje osebne podatke upravljavca z organizacijskimi, fizičnimi in tehničnimi ukrepi, ki onemogočajo nepooblaščenim osebam dostop do opreme ter varoval strojno, sistemsko in aplikativno programsko računalniško opremo, s katero se obdelujejo osebni podatki po tej pogodbi;</w:t>
      </w:r>
    </w:p>
    <w:p w:rsidR="00BF1D31" w:rsidRDefault="00BF1D31" w:rsidP="00BF1D31">
      <w:pPr>
        <w:widowControl/>
        <w:numPr>
          <w:ilvl w:val="0"/>
          <w:numId w:val="3"/>
        </w:numPr>
        <w:jc w:val="both"/>
      </w:pPr>
      <w:r>
        <w:rPr>
          <w:rFonts w:cs="Calibri"/>
          <w:szCs w:val="22"/>
        </w:rPr>
        <w:t>bo v primeru suma ali zaznave kršitve varnosti osebnih podatkov (</w:t>
      </w:r>
      <w:r>
        <w:rPr>
          <w:rFonts w:cs="Calibri"/>
          <w:i/>
          <w:szCs w:val="22"/>
        </w:rPr>
        <w:t>npr. uničenje podatkov, vdor v informacijski sistem ali v prostore obdelovalca, nepooblaščen dostop, itd</w:t>
      </w:r>
      <w:r>
        <w:rPr>
          <w:rFonts w:cs="Calibri"/>
          <w:szCs w:val="22"/>
        </w:rPr>
        <w:t xml:space="preserve">.) o tem takoj </w:t>
      </w:r>
      <w:r>
        <w:rPr>
          <w:rFonts w:cs="Calibri"/>
          <w:szCs w:val="22"/>
        </w:rPr>
        <w:lastRenderedPageBreak/>
        <w:t>oziroma v najkrajšem možnem času, obvestil upravljavca ter nemudoma ukrepal skladno s 33. in 34. členom uredbe;</w:t>
      </w:r>
    </w:p>
    <w:p w:rsidR="00BF1D31" w:rsidRPr="00F33642" w:rsidRDefault="00BF1D31" w:rsidP="00BF1D31">
      <w:pPr>
        <w:widowControl/>
        <w:numPr>
          <w:ilvl w:val="0"/>
          <w:numId w:val="3"/>
        </w:numPr>
        <w:jc w:val="both"/>
        <w:rPr>
          <w:szCs w:val="20"/>
        </w:rPr>
      </w:pPr>
      <w:r>
        <w:rPr>
          <w:rFonts w:cs="Calibri"/>
          <w:szCs w:val="22"/>
        </w:rPr>
        <w:t xml:space="preserve">bo po izpolnitvi pogodbenih obveznosti ali v primeru spora ali v primeru prenehanja sodelovanja med pogodbenima strankama iz kateregakoli razloga, nemudoma posredoval upravljavcu vse osebne podatke na ustreznem nosilcu podatkov in v obliki, da jih bo upravljavec lahko uporabil za nadaljnje obdelovanje ali posredovanje drugemu obdelovalcu, vse morebitne varnostne ali druge kopije osebnih podatkov pa bo uničil. </w:t>
      </w:r>
      <w:r w:rsidRPr="00F33642">
        <w:rPr>
          <w:rFonts w:cs="Calibri"/>
          <w:szCs w:val="20"/>
        </w:rPr>
        <w:t>Drugače bo ravnal le na podlagi pisnih navodil upravljavca ali zaradi izpolnjevanja obveznosti na podlagi veljavnih predpisov;</w:t>
      </w:r>
    </w:p>
    <w:p w:rsidR="00BF1D31" w:rsidRPr="00F33642" w:rsidRDefault="00BF1D31" w:rsidP="00BF1D31">
      <w:pPr>
        <w:widowControl/>
        <w:numPr>
          <w:ilvl w:val="0"/>
          <w:numId w:val="3"/>
        </w:numPr>
        <w:jc w:val="both"/>
        <w:rPr>
          <w:szCs w:val="20"/>
        </w:rPr>
      </w:pPr>
      <w:r w:rsidRPr="00F33642">
        <w:rPr>
          <w:rFonts w:cs="Calibri"/>
          <w:szCs w:val="20"/>
        </w:rPr>
        <w:t>bo obvestil upravljavca o statusnih ali drugih spremembah, ki bi lahko vplivale na izvajanje pogodbenih obveznosti,</w:t>
      </w:r>
    </w:p>
    <w:p w:rsidR="00BF1D31" w:rsidRPr="00F33642" w:rsidRDefault="00BF1D31" w:rsidP="00BF1D31">
      <w:pPr>
        <w:pStyle w:val="Odstavekseznama"/>
        <w:numPr>
          <w:ilvl w:val="0"/>
          <w:numId w:val="3"/>
        </w:numPr>
        <w:jc w:val="both"/>
        <w:rPr>
          <w:rFonts w:ascii="Verdana" w:hAnsi="Verdana"/>
          <w:sz w:val="20"/>
          <w:szCs w:val="20"/>
        </w:rPr>
      </w:pPr>
      <w:r w:rsidRPr="00F33642">
        <w:rPr>
          <w:rFonts w:ascii="Verdana" w:hAnsi="Verdana"/>
          <w:sz w:val="20"/>
          <w:szCs w:val="20"/>
        </w:rPr>
        <w:t xml:space="preserve">bo zagotovil, da ima </w:t>
      </w:r>
      <w:proofErr w:type="spellStart"/>
      <w:r w:rsidRPr="00F33642">
        <w:rPr>
          <w:rFonts w:ascii="Verdana" w:hAnsi="Verdana"/>
          <w:sz w:val="20"/>
          <w:szCs w:val="20"/>
        </w:rPr>
        <w:t>podobdelovalec</w:t>
      </w:r>
      <w:proofErr w:type="spellEnd"/>
      <w:r w:rsidRPr="00F33642">
        <w:rPr>
          <w:rFonts w:ascii="Verdana" w:hAnsi="Verdana"/>
          <w:sz w:val="20"/>
          <w:szCs w:val="20"/>
        </w:rPr>
        <w:t xml:space="preserve"> znanja in sposobnosti za izvajanje ustreznih tehničnih in organizacijskih ukrepov za zagotavljanje skladnosti z določbami veljavne zakonodaje o varstvu podatkov ter, da je zavezan k izpolnjevanju enakih obveznosti varstva podatkov, kot jih je sprejel obdelovalec v razmerju do upravljavca,</w:t>
      </w:r>
    </w:p>
    <w:p w:rsidR="00BF1D31" w:rsidRPr="00F33642" w:rsidRDefault="00BF1D31" w:rsidP="00BF1D31">
      <w:pPr>
        <w:pStyle w:val="Odstavekseznama"/>
        <w:numPr>
          <w:ilvl w:val="0"/>
          <w:numId w:val="3"/>
        </w:numPr>
        <w:jc w:val="both"/>
        <w:rPr>
          <w:rFonts w:ascii="Verdana" w:hAnsi="Verdana"/>
          <w:sz w:val="20"/>
          <w:szCs w:val="20"/>
        </w:rPr>
      </w:pPr>
      <w:r w:rsidRPr="00F33642">
        <w:rPr>
          <w:rFonts w:ascii="Verdana" w:hAnsi="Verdana"/>
          <w:sz w:val="20"/>
          <w:szCs w:val="20"/>
        </w:rPr>
        <w:t>bo zagotovil jamstva, obveznosti in enako stroge postopke, kot so določeni v pogodbi za obdelovalca,</w:t>
      </w:r>
    </w:p>
    <w:p w:rsidR="00BF1D31" w:rsidRPr="00F33642" w:rsidRDefault="00BF1D31" w:rsidP="00BF1D31">
      <w:pPr>
        <w:pStyle w:val="Odstavekseznama"/>
        <w:numPr>
          <w:ilvl w:val="0"/>
          <w:numId w:val="3"/>
        </w:numPr>
        <w:jc w:val="both"/>
        <w:rPr>
          <w:rFonts w:ascii="Verdana" w:hAnsi="Verdana"/>
          <w:sz w:val="20"/>
          <w:szCs w:val="20"/>
        </w:rPr>
      </w:pPr>
      <w:r w:rsidRPr="00F33642">
        <w:rPr>
          <w:rFonts w:ascii="Verdana" w:hAnsi="Verdana"/>
          <w:sz w:val="20"/>
          <w:szCs w:val="20"/>
        </w:rPr>
        <w:t xml:space="preserve">za izvršitev obveznosti iz te pogodbe je odgovoren upravljavcu tako kot, da bi jih izvedel in opravil sam, čeprav jih je namesto njega izvedel </w:t>
      </w:r>
      <w:proofErr w:type="spellStart"/>
      <w:r w:rsidRPr="00F33642">
        <w:rPr>
          <w:rFonts w:ascii="Verdana" w:hAnsi="Verdana"/>
          <w:sz w:val="20"/>
          <w:szCs w:val="20"/>
        </w:rPr>
        <w:t>podobdelovalec</w:t>
      </w:r>
      <w:proofErr w:type="spellEnd"/>
      <w:r w:rsidRPr="00F33642">
        <w:rPr>
          <w:rFonts w:ascii="Verdana" w:hAnsi="Verdana"/>
          <w:sz w:val="20"/>
          <w:szCs w:val="20"/>
        </w:rPr>
        <w:t>,</w:t>
      </w:r>
    </w:p>
    <w:p w:rsidR="00BF1D31" w:rsidRPr="00F33642" w:rsidRDefault="00BF1D31" w:rsidP="00BF1D31">
      <w:pPr>
        <w:widowControl/>
        <w:numPr>
          <w:ilvl w:val="0"/>
          <w:numId w:val="3"/>
        </w:numPr>
        <w:jc w:val="both"/>
        <w:rPr>
          <w:szCs w:val="20"/>
        </w:rPr>
      </w:pPr>
      <w:r w:rsidRPr="00F33642">
        <w:rPr>
          <w:rFonts w:cs="Calibri"/>
          <w:szCs w:val="20"/>
        </w:rPr>
        <w:t xml:space="preserve">bo nadzoroval pogodbenega </w:t>
      </w:r>
      <w:proofErr w:type="spellStart"/>
      <w:r w:rsidRPr="00F33642">
        <w:rPr>
          <w:rFonts w:cs="Calibri"/>
          <w:szCs w:val="20"/>
        </w:rPr>
        <w:t>podobdelovalca</w:t>
      </w:r>
      <w:proofErr w:type="spellEnd"/>
      <w:r w:rsidRPr="00F33642">
        <w:rPr>
          <w:rFonts w:cs="Calibri"/>
          <w:szCs w:val="20"/>
        </w:rPr>
        <w:t xml:space="preserve"> pri izvajanju postopkov in ukrepov pri posameznih opravilih v zvezi z obdelavo osebnih podatkov.</w:t>
      </w:r>
    </w:p>
    <w:p w:rsidR="00BF1D31" w:rsidRPr="003D2826" w:rsidRDefault="00BF1D31" w:rsidP="00BF1D31">
      <w:pPr>
        <w:jc w:val="both"/>
        <w:rPr>
          <w:rFonts w:cs="Calibri"/>
          <w:szCs w:val="20"/>
          <w:u w:val="single"/>
        </w:rPr>
      </w:pPr>
    </w:p>
    <w:p w:rsidR="00BF1D31" w:rsidRPr="003D2826" w:rsidRDefault="00BF1D31" w:rsidP="00BF1D31">
      <w:pPr>
        <w:jc w:val="both"/>
        <w:rPr>
          <w:rFonts w:cs="Calibri"/>
          <w:szCs w:val="20"/>
        </w:rPr>
      </w:pPr>
    </w:p>
    <w:p w:rsidR="00BF1D31" w:rsidRPr="003D2826" w:rsidRDefault="00BF1D31" w:rsidP="00BF1D31">
      <w:pPr>
        <w:rPr>
          <w:rFonts w:cs="Calibri"/>
          <w:b/>
          <w:caps/>
          <w:szCs w:val="20"/>
        </w:rPr>
      </w:pPr>
      <w:r w:rsidRPr="003D2826">
        <w:rPr>
          <w:rFonts w:cs="Calibri"/>
          <w:b/>
          <w:caps/>
          <w:szCs w:val="20"/>
        </w:rPr>
        <w:t>V. Obveznosti UPRAVLJAVCA</w:t>
      </w:r>
    </w:p>
    <w:p w:rsidR="00BF1D31" w:rsidRPr="003D2826" w:rsidRDefault="00BF1D31" w:rsidP="00BF1D31">
      <w:pPr>
        <w:ind w:left="1080"/>
        <w:rPr>
          <w:rFonts w:cs="Calibri"/>
          <w:b/>
          <w:caps/>
          <w:szCs w:val="20"/>
        </w:rPr>
      </w:pPr>
    </w:p>
    <w:p w:rsidR="00BF1D31" w:rsidRPr="003D2826" w:rsidRDefault="00BF1D31" w:rsidP="00BF1D31">
      <w:pPr>
        <w:jc w:val="center"/>
        <w:rPr>
          <w:rFonts w:cs="Calibri"/>
          <w:b/>
          <w:szCs w:val="20"/>
        </w:rPr>
      </w:pPr>
      <w:r w:rsidRPr="003D2826">
        <w:rPr>
          <w:rFonts w:cs="Calibri"/>
          <w:b/>
          <w:szCs w:val="20"/>
        </w:rPr>
        <w:t>5. člen</w:t>
      </w:r>
    </w:p>
    <w:p w:rsidR="00BF1D31" w:rsidRPr="003D2826" w:rsidRDefault="00BF1D31" w:rsidP="00BF1D31">
      <w:pPr>
        <w:jc w:val="both"/>
        <w:rPr>
          <w:rFonts w:cs="Calibri"/>
          <w:szCs w:val="20"/>
        </w:rPr>
      </w:pPr>
    </w:p>
    <w:p w:rsidR="00BF1D31" w:rsidRDefault="00BF1D31" w:rsidP="00BF1D31">
      <w:pPr>
        <w:jc w:val="both"/>
      </w:pPr>
      <w:r>
        <w:rPr>
          <w:szCs w:val="20"/>
        </w:rPr>
        <w:t xml:space="preserve">Naročnik kot upravljavec je odgovoren za ustrezno pravno podlago za pridobivanje in obdelavo osebnih podatkov, ki jih posreduje obdelovalcu. </w:t>
      </w:r>
    </w:p>
    <w:p w:rsidR="00BF1D31" w:rsidRDefault="00BF1D31" w:rsidP="00BF1D31">
      <w:pPr>
        <w:jc w:val="both"/>
        <w:rPr>
          <w:szCs w:val="20"/>
        </w:rPr>
      </w:pPr>
    </w:p>
    <w:p w:rsidR="00BF1D31" w:rsidRDefault="00BF1D31" w:rsidP="00BF1D31">
      <w:pPr>
        <w:jc w:val="both"/>
        <w:rPr>
          <w:szCs w:val="20"/>
        </w:rPr>
      </w:pPr>
      <w:r>
        <w:rPr>
          <w:szCs w:val="20"/>
        </w:rPr>
        <w:t>Upravljavec se prav tako zavezuje obveščati obdelovalca o posebnostih in obveznostih obdelovalca za zagotavljanje pogodbenih obveznosti ter o morebitnih znanih tveganjih glede zagotavljanja pravic posameznikom, katerih osebni podatki se obdelujejo.</w:t>
      </w:r>
      <w:r>
        <w:rPr>
          <w:szCs w:val="20"/>
        </w:rPr>
        <w:br/>
      </w:r>
      <w:r>
        <w:rPr>
          <w:szCs w:val="20"/>
        </w:rPr>
        <w:br/>
        <w:t xml:space="preserve">Upravljavec bo pri pogodbenem obdelovalcu in pogodbenemu </w:t>
      </w:r>
      <w:proofErr w:type="spellStart"/>
      <w:r>
        <w:rPr>
          <w:szCs w:val="20"/>
        </w:rPr>
        <w:t>podobdelovalcu</w:t>
      </w:r>
      <w:proofErr w:type="spellEnd"/>
      <w:r>
        <w:rPr>
          <w:szCs w:val="20"/>
        </w:rPr>
        <w:t xml:space="preserve"> ves čas nadzoroval izvajanja postopkov in ukrepov iz prejšnjega odstavka tega člena.</w:t>
      </w:r>
    </w:p>
    <w:p w:rsidR="00BF1D31" w:rsidRDefault="00BF1D31" w:rsidP="00BF1D31">
      <w:pPr>
        <w:jc w:val="both"/>
        <w:rPr>
          <w:szCs w:val="20"/>
        </w:rPr>
      </w:pPr>
    </w:p>
    <w:p w:rsidR="00BF1D31" w:rsidRPr="003D2826" w:rsidRDefault="00BF1D31" w:rsidP="00BF1D31">
      <w:pPr>
        <w:jc w:val="both"/>
        <w:rPr>
          <w:rFonts w:cs="Calibri"/>
          <w:szCs w:val="20"/>
        </w:rPr>
      </w:pPr>
    </w:p>
    <w:p w:rsidR="00BF1D31" w:rsidRPr="00CD41ED" w:rsidRDefault="00BF1D31" w:rsidP="00BF1D31">
      <w:pPr>
        <w:rPr>
          <w:rFonts w:cs="Calibri"/>
          <w:b/>
          <w:caps/>
          <w:szCs w:val="20"/>
        </w:rPr>
      </w:pPr>
      <w:r w:rsidRPr="00CD41ED">
        <w:rPr>
          <w:rFonts w:cs="Calibri"/>
          <w:b/>
          <w:caps/>
          <w:szCs w:val="20"/>
        </w:rPr>
        <w:t>VI. VAROVANJE PODATKOV</w:t>
      </w:r>
    </w:p>
    <w:p w:rsidR="00BF1D31" w:rsidRPr="003D2826" w:rsidRDefault="00BF1D31" w:rsidP="00BF1D31">
      <w:pPr>
        <w:jc w:val="both"/>
        <w:rPr>
          <w:rFonts w:cs="Calibri"/>
          <w:szCs w:val="20"/>
        </w:rPr>
      </w:pPr>
    </w:p>
    <w:p w:rsidR="00BF1D31" w:rsidRPr="003D2826" w:rsidRDefault="00BF1D31" w:rsidP="00BF1D31">
      <w:pPr>
        <w:jc w:val="center"/>
        <w:rPr>
          <w:rFonts w:cs="Calibri"/>
          <w:b/>
          <w:szCs w:val="20"/>
        </w:rPr>
      </w:pPr>
      <w:r w:rsidRPr="003D2826">
        <w:rPr>
          <w:rFonts w:cs="Calibri"/>
          <w:b/>
          <w:szCs w:val="20"/>
        </w:rPr>
        <w:t>6. člen</w:t>
      </w:r>
    </w:p>
    <w:p w:rsidR="00BF1D31" w:rsidRPr="003D2826" w:rsidRDefault="00BF1D31" w:rsidP="00BF1D31">
      <w:pPr>
        <w:jc w:val="center"/>
        <w:rPr>
          <w:rFonts w:cs="Calibri"/>
          <w:b/>
          <w:szCs w:val="20"/>
        </w:rPr>
      </w:pPr>
    </w:p>
    <w:p w:rsidR="00BF1D31" w:rsidRPr="003D2826" w:rsidRDefault="00BF1D31" w:rsidP="00BF1D31">
      <w:pPr>
        <w:jc w:val="both"/>
        <w:rPr>
          <w:szCs w:val="20"/>
        </w:rPr>
      </w:pPr>
      <w:r w:rsidRPr="003D2826">
        <w:rPr>
          <w:szCs w:val="20"/>
        </w:rPr>
        <w:t>Pogodbeni stranki se zavezujeta, da bosta sodelovali pri zagotavljanju ustreznih organizacijskih in tehničnih ukrepov, ki zagotavljajo varovanje osebnih podatkov in uresničevanje pravic v povezavi z njimi skladno z Splošno uredbo o varstvu podatkov</w:t>
      </w:r>
      <w:r>
        <w:rPr>
          <w:szCs w:val="20"/>
        </w:rPr>
        <w:t xml:space="preserve"> (člen 28 in 32)</w:t>
      </w:r>
      <w:r w:rsidRPr="003D2826">
        <w:rPr>
          <w:szCs w:val="20"/>
        </w:rPr>
        <w:t xml:space="preserve">. </w:t>
      </w:r>
    </w:p>
    <w:p w:rsidR="00BF1D31" w:rsidRPr="003D2826" w:rsidRDefault="00BF1D31" w:rsidP="00BF1D31">
      <w:pPr>
        <w:jc w:val="both"/>
        <w:rPr>
          <w:szCs w:val="20"/>
        </w:rPr>
      </w:pPr>
    </w:p>
    <w:p w:rsidR="00BF1D31" w:rsidRPr="003D2826" w:rsidRDefault="00BF1D31" w:rsidP="00BF1D31">
      <w:pPr>
        <w:jc w:val="both"/>
        <w:rPr>
          <w:szCs w:val="20"/>
        </w:rPr>
      </w:pPr>
      <w:r w:rsidRPr="003D2826">
        <w:rPr>
          <w:szCs w:val="20"/>
        </w:rPr>
        <w:t xml:space="preserve">Pogodbeni stranki se posebej dogovorita, da bo obdelovalec </w:t>
      </w:r>
      <w:r w:rsidRPr="003D2826">
        <w:rPr>
          <w:rFonts w:cs="Verdana"/>
          <w:szCs w:val="20"/>
        </w:rPr>
        <w:t>pri izvrševanju določil te pogodbe z organizacijskimi, tehničnimi in logično-tehničnimi postopki in ukrepi zagotovil tako varovanje osebnih podatkov, da se preprečuje slučajno ali namerno nepooblaščeno obdelavo, razkritje, sprememba, izguba ali uničenje osebnih podatkov tako, da se:</w:t>
      </w:r>
    </w:p>
    <w:p w:rsidR="00BF1D31" w:rsidRPr="003D2826" w:rsidRDefault="00BF1D31" w:rsidP="00BF1D31">
      <w:pPr>
        <w:ind w:left="360"/>
        <w:jc w:val="both"/>
        <w:rPr>
          <w:rFonts w:cs="Calibri"/>
          <w:b/>
          <w:szCs w:val="20"/>
          <w:u w:val="single"/>
        </w:rPr>
      </w:pPr>
    </w:p>
    <w:p w:rsidR="00BF1D31" w:rsidRDefault="00BF1D31" w:rsidP="00BF1D31">
      <w:pPr>
        <w:widowControl/>
        <w:numPr>
          <w:ilvl w:val="0"/>
          <w:numId w:val="4"/>
        </w:numPr>
        <w:spacing w:after="200" w:line="276" w:lineRule="auto"/>
        <w:contextualSpacing/>
        <w:jc w:val="both"/>
      </w:pPr>
      <w:r>
        <w:rPr>
          <w:rFonts w:cs="Verdana"/>
          <w:szCs w:val="20"/>
        </w:rPr>
        <w:t xml:space="preserve">bo naprave, s katerimi dostopa do osebnih podatkov upravljavca, upoštevaje način njihove uporabe in s tem povezana tveganja in veljavne organizacijske ukrepe (tehnično in organizacijsko varovanje), zaščitil na način, da bo onemogočil nepooblaščeno obdelavo </w:t>
      </w:r>
      <w:r>
        <w:rPr>
          <w:rFonts w:cs="Verdana"/>
          <w:szCs w:val="20"/>
        </w:rPr>
        <w:lastRenderedPageBreak/>
        <w:t>oziroma nepooblaščen dostop do podatkov (npr. z ukrepi kot so omejitev dostopa z gesli, uporabniškimi pravicami, ter šifriranjem podatkov).</w:t>
      </w:r>
    </w:p>
    <w:p w:rsidR="00BF1D31" w:rsidRDefault="00BF1D31" w:rsidP="00BF1D31">
      <w:pPr>
        <w:widowControl/>
        <w:numPr>
          <w:ilvl w:val="0"/>
          <w:numId w:val="4"/>
        </w:numPr>
        <w:spacing w:after="200" w:line="276" w:lineRule="auto"/>
        <w:contextualSpacing/>
        <w:jc w:val="both"/>
      </w:pPr>
      <w:r>
        <w:rPr>
          <w:szCs w:val="20"/>
        </w:rPr>
        <w:t xml:space="preserve">bo spoštoval pravila, ki urejajo varovanje prostorov, v katerih se nahaja oprema, s katero se dostopa, obdeluje osebne podatke upravljavca, ter uvedel organizacijske, fizične in tehnične ukrepe, ki onemogočajo nepooblaščenim osebam dostop do opreme </w:t>
      </w:r>
      <w:r>
        <w:rPr>
          <w:rFonts w:cs="Verdana"/>
          <w:szCs w:val="20"/>
        </w:rPr>
        <w:t>iz prejšnje alineje ter tam shranjenih osebnih podatkov;</w:t>
      </w:r>
    </w:p>
    <w:p w:rsidR="00BF1D31" w:rsidRDefault="00BF1D31" w:rsidP="00BF1D31">
      <w:pPr>
        <w:widowControl/>
        <w:numPr>
          <w:ilvl w:val="0"/>
          <w:numId w:val="4"/>
        </w:numPr>
        <w:spacing w:after="200" w:line="276" w:lineRule="auto"/>
        <w:contextualSpacing/>
        <w:jc w:val="both"/>
      </w:pPr>
      <w:r>
        <w:rPr>
          <w:szCs w:val="20"/>
        </w:rPr>
        <w:t>prenos občutljivih osebnih podatkov preko telekomunikacijskih omrežij mora biti zavarovan z metodami šifriranja, tako da se med prenosom zagotovi ustrezno zaščito podatkov oz. nečitljivost;</w:t>
      </w:r>
    </w:p>
    <w:p w:rsidR="00BF1D31" w:rsidRDefault="00BF1D31" w:rsidP="00BF1D31">
      <w:pPr>
        <w:widowControl/>
        <w:numPr>
          <w:ilvl w:val="0"/>
          <w:numId w:val="4"/>
        </w:numPr>
        <w:jc w:val="both"/>
      </w:pPr>
      <w:r>
        <w:rPr>
          <w:rFonts w:cs="Verdana"/>
          <w:szCs w:val="20"/>
        </w:rPr>
        <w:t>zaposlenim določi obseg in vrsto pooblastil, ki jih imajo pri obdelavi osebnih podatkov, varujejo prostori, kjer se hranijo ali obdelujejo osebni podatki, in strojna oprema, s katero se obdelujejo osebni podatki.</w:t>
      </w:r>
    </w:p>
    <w:p w:rsidR="00BF1D31" w:rsidRPr="003D2826" w:rsidRDefault="00BF1D31" w:rsidP="00BF1D31">
      <w:pPr>
        <w:jc w:val="both"/>
        <w:rPr>
          <w:rFonts w:cs="Calibri"/>
          <w:i/>
          <w:szCs w:val="20"/>
        </w:rPr>
      </w:pPr>
    </w:p>
    <w:p w:rsidR="00BF1D31" w:rsidRPr="00F02ABB" w:rsidRDefault="00BF1D31" w:rsidP="00BF1D31">
      <w:pPr>
        <w:jc w:val="both"/>
        <w:rPr>
          <w:szCs w:val="20"/>
        </w:rPr>
      </w:pPr>
      <w:r w:rsidRPr="00F02ABB">
        <w:rPr>
          <w:szCs w:val="20"/>
        </w:rPr>
        <w:t xml:space="preserve">Obdelovalec se zavezuje, da bo osebne podatke varoval v skladu s Splošno uredbo o varstvu osebnih podatkov, določbami te pogodbe, določbami internih aktov upravljavca. Pravilnik o varstvu osebnih podatkov NIJZ in drugimi veljavnimi predpisi s področja varstva osebnih podatkov ter da osebnih podatkov ne bo uporabil za drugačen namen, kot je določen v tej pogodbi. Šteje se, da je pogodbeni obdelovalec in pogodbeni </w:t>
      </w:r>
      <w:proofErr w:type="spellStart"/>
      <w:r w:rsidRPr="00F02ABB">
        <w:rPr>
          <w:szCs w:val="20"/>
        </w:rPr>
        <w:t>podobdelovalec</w:t>
      </w:r>
      <w:proofErr w:type="spellEnd"/>
      <w:r w:rsidRPr="00F02ABB">
        <w:rPr>
          <w:szCs w:val="20"/>
        </w:rPr>
        <w:t xml:space="preserve"> s podpisom pogodbe seznanjena z vsebino notranjih aktov upravljavca, ki se obdelovalcu izroči najkasneje s podpisom pogodbe.</w:t>
      </w:r>
    </w:p>
    <w:p w:rsidR="00BF1D31" w:rsidRPr="003D2826" w:rsidRDefault="00BF1D31" w:rsidP="00BF1D31">
      <w:pPr>
        <w:jc w:val="both"/>
        <w:rPr>
          <w:szCs w:val="20"/>
        </w:rPr>
      </w:pPr>
    </w:p>
    <w:p w:rsidR="00BF1D31" w:rsidRPr="003D2826" w:rsidRDefault="00BF1D31" w:rsidP="00BF1D31">
      <w:pPr>
        <w:jc w:val="both"/>
        <w:rPr>
          <w:szCs w:val="20"/>
        </w:rPr>
      </w:pPr>
    </w:p>
    <w:p w:rsidR="00BF1D31" w:rsidRPr="003D2826" w:rsidRDefault="00BF1D31" w:rsidP="00BF1D31">
      <w:pPr>
        <w:rPr>
          <w:szCs w:val="20"/>
        </w:rPr>
      </w:pPr>
      <w:r w:rsidRPr="003D2826">
        <w:rPr>
          <w:b/>
          <w:caps/>
          <w:szCs w:val="20"/>
        </w:rPr>
        <w:t>VII. vključitev drugih obdelovalcev</w:t>
      </w:r>
    </w:p>
    <w:p w:rsidR="00BF1D31" w:rsidRPr="003D2826" w:rsidRDefault="00BF1D31" w:rsidP="00BF1D31">
      <w:pPr>
        <w:jc w:val="both"/>
        <w:rPr>
          <w:b/>
          <w:caps/>
          <w:szCs w:val="20"/>
        </w:rPr>
      </w:pPr>
    </w:p>
    <w:p w:rsidR="00BF1D31" w:rsidRPr="003D2826" w:rsidRDefault="00BF1D31" w:rsidP="00BF1D31">
      <w:pPr>
        <w:jc w:val="center"/>
        <w:rPr>
          <w:szCs w:val="20"/>
        </w:rPr>
      </w:pPr>
      <w:r w:rsidRPr="003D2826">
        <w:rPr>
          <w:b/>
          <w:szCs w:val="20"/>
        </w:rPr>
        <w:t>7. člen</w:t>
      </w:r>
    </w:p>
    <w:p w:rsidR="00BF1D31" w:rsidRPr="003D2826" w:rsidRDefault="00BF1D31" w:rsidP="00BF1D31">
      <w:pPr>
        <w:jc w:val="both"/>
        <w:rPr>
          <w:b/>
          <w:szCs w:val="20"/>
        </w:rPr>
      </w:pPr>
    </w:p>
    <w:p w:rsidR="00BF1D31" w:rsidRPr="003D2826" w:rsidRDefault="00BF1D31" w:rsidP="00BF1D31">
      <w:pPr>
        <w:jc w:val="both"/>
        <w:rPr>
          <w:szCs w:val="20"/>
        </w:rPr>
      </w:pPr>
      <w:r w:rsidRPr="003D2826">
        <w:rPr>
          <w:szCs w:val="20"/>
        </w:rPr>
        <w:t>Obdelovalec se zavezuje, da brez predhodnega posebnega pisnega dovoljenja upravljavca v obdelavo ne bo vključil drugih pogodbenih obdelovalcev (</w:t>
      </w:r>
      <w:r w:rsidRPr="003D2826">
        <w:rPr>
          <w:i/>
          <w:szCs w:val="20"/>
        </w:rPr>
        <w:t>podizvajalcev, zunanjih izvajalcev</w:t>
      </w:r>
      <w:r w:rsidRPr="003D2826">
        <w:rPr>
          <w:szCs w:val="20"/>
        </w:rPr>
        <w:t>), pri čemer ima upravljavec pravico zavrniti dovoljenje za vključitev drugega obdelovalca, če to po oceni upravljavca lahko vpliva na povečano tveganje za varnost osebnih podatkov.</w:t>
      </w:r>
    </w:p>
    <w:p w:rsidR="00BF1D31" w:rsidRPr="003D2826" w:rsidRDefault="00BF1D31" w:rsidP="00BF1D31">
      <w:pPr>
        <w:ind w:left="720"/>
        <w:jc w:val="both"/>
        <w:rPr>
          <w:szCs w:val="20"/>
        </w:rPr>
      </w:pPr>
    </w:p>
    <w:p w:rsidR="00BF1D31" w:rsidRPr="003D2826" w:rsidRDefault="00BF1D31" w:rsidP="00BF1D31">
      <w:pPr>
        <w:jc w:val="both"/>
        <w:rPr>
          <w:szCs w:val="20"/>
        </w:rPr>
      </w:pPr>
      <w:r w:rsidRPr="003D2826">
        <w:rPr>
          <w:szCs w:val="2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p w:rsidR="00BF1D31" w:rsidRPr="003D2826" w:rsidRDefault="00BF1D31" w:rsidP="00BF1D31">
      <w:pPr>
        <w:jc w:val="both"/>
        <w:rPr>
          <w:szCs w:val="20"/>
        </w:rPr>
      </w:pPr>
    </w:p>
    <w:p w:rsidR="00BF1D31" w:rsidRPr="003D2826" w:rsidRDefault="00BF1D31" w:rsidP="00BF1D31">
      <w:pPr>
        <w:jc w:val="both"/>
        <w:rPr>
          <w:szCs w:val="20"/>
        </w:rPr>
      </w:pPr>
    </w:p>
    <w:p w:rsidR="00BF1D31" w:rsidRPr="003D2826" w:rsidRDefault="00BF1D31" w:rsidP="00BF1D31">
      <w:pPr>
        <w:rPr>
          <w:b/>
          <w:caps/>
          <w:szCs w:val="20"/>
        </w:rPr>
      </w:pPr>
      <w:r w:rsidRPr="003D2826">
        <w:rPr>
          <w:b/>
          <w:caps/>
          <w:szCs w:val="20"/>
        </w:rPr>
        <w:t xml:space="preserve">VIII. </w:t>
      </w:r>
      <w:r w:rsidRPr="003D2826">
        <w:rPr>
          <w:rFonts w:cs="Calibri"/>
          <w:b/>
          <w:caps/>
          <w:szCs w:val="20"/>
        </w:rPr>
        <w:t>prenos podatkov v 3. države</w:t>
      </w:r>
      <w:r w:rsidRPr="003D2826" w:rsidDel="0037728A">
        <w:rPr>
          <w:b/>
          <w:caps/>
          <w:szCs w:val="20"/>
        </w:rPr>
        <w:t xml:space="preserve"> </w:t>
      </w:r>
    </w:p>
    <w:p w:rsidR="00BF1D31" w:rsidRPr="003D2826" w:rsidRDefault="00BF1D31" w:rsidP="00BF1D31">
      <w:pPr>
        <w:rPr>
          <w:b/>
          <w:caps/>
          <w:szCs w:val="20"/>
        </w:rPr>
      </w:pPr>
    </w:p>
    <w:p w:rsidR="00BF1D31" w:rsidRPr="003D2826" w:rsidRDefault="00BF1D31" w:rsidP="00BF1D31">
      <w:pPr>
        <w:jc w:val="center"/>
        <w:rPr>
          <w:szCs w:val="20"/>
        </w:rPr>
      </w:pPr>
      <w:r w:rsidRPr="003D2826">
        <w:rPr>
          <w:b/>
          <w:szCs w:val="20"/>
        </w:rPr>
        <w:t>8. člen</w:t>
      </w:r>
    </w:p>
    <w:p w:rsidR="00BF1D31" w:rsidRPr="003D2826" w:rsidRDefault="00BF1D31" w:rsidP="00BF1D31">
      <w:pPr>
        <w:jc w:val="both"/>
        <w:rPr>
          <w:szCs w:val="20"/>
        </w:rPr>
      </w:pPr>
    </w:p>
    <w:p w:rsidR="00BF1D31" w:rsidRPr="003D2826" w:rsidRDefault="00BF1D31" w:rsidP="00BF1D31">
      <w:pPr>
        <w:jc w:val="both"/>
        <w:rPr>
          <w:szCs w:val="20"/>
          <w:highlight w:val="yellow"/>
        </w:rPr>
      </w:pPr>
    </w:p>
    <w:p w:rsidR="00BF1D31" w:rsidRDefault="00BF1D31" w:rsidP="00BF1D31">
      <w:pPr>
        <w:jc w:val="both"/>
      </w:pPr>
      <w:r>
        <w:rPr>
          <w:rFonts w:cs="Calibri"/>
          <w:szCs w:val="22"/>
        </w:rPr>
        <w:t xml:space="preserve">Pogodbeni obdelovalec ne sme brez pisnega dovoljenja posredovati ali hraniti ali drugače obdelovati osebnih podatkov upravljavca izven EU območja (v tretje države) ali posredovati podatke mednarodni organizaciji. </w:t>
      </w:r>
    </w:p>
    <w:p w:rsidR="00BF1D31" w:rsidRDefault="00BF1D31" w:rsidP="00BF1D31">
      <w:pPr>
        <w:ind w:left="720"/>
        <w:jc w:val="both"/>
        <w:rPr>
          <w:rFonts w:cs="Calibri"/>
          <w:szCs w:val="22"/>
        </w:rPr>
      </w:pPr>
    </w:p>
    <w:p w:rsidR="00BF1D31" w:rsidRDefault="00BF1D31" w:rsidP="00BF1D31">
      <w:pPr>
        <w:jc w:val="both"/>
        <w:rPr>
          <w:rFonts w:cs="Calibri"/>
          <w:szCs w:val="22"/>
        </w:rPr>
      </w:pPr>
      <w:r>
        <w:rPr>
          <w:rFonts w:cs="Calibri"/>
          <w:szCs w:val="22"/>
        </w:rPr>
        <w:t>Upravljavec lahko zavrne izdajo pisnega dovoljenja pogodbenemu obdelovalcu za prenos podatkov v tretje države ali mednarodno organizacijo, če mu ne uspeta izkazati ustrezno raven varstva podatkov na enakovredni ravni, kot ga zagotavlja Splošna uredba o varstvu podatkov in drugi predpisi v Republiki Sloveniji.</w:t>
      </w:r>
    </w:p>
    <w:p w:rsidR="00BF1D31" w:rsidRDefault="00BF1D31" w:rsidP="00BF1D31">
      <w:pPr>
        <w:widowControl/>
        <w:suppressAutoHyphens w:val="0"/>
        <w:rPr>
          <w:rFonts w:eastAsia="Times New Roman" w:cs="Calibri"/>
          <w:b/>
          <w:caps/>
          <w:kern w:val="0"/>
          <w:szCs w:val="20"/>
        </w:rPr>
      </w:pPr>
    </w:p>
    <w:p w:rsidR="00BF1D31" w:rsidRPr="003D2826" w:rsidRDefault="00BF1D31" w:rsidP="00BF1D31">
      <w:pPr>
        <w:widowControl/>
        <w:suppressAutoHyphens w:val="0"/>
        <w:rPr>
          <w:rFonts w:eastAsia="Times New Roman" w:cs="Calibri"/>
          <w:b/>
          <w:caps/>
          <w:kern w:val="0"/>
          <w:szCs w:val="20"/>
        </w:rPr>
      </w:pPr>
      <w:r w:rsidRPr="003D2826">
        <w:rPr>
          <w:rFonts w:eastAsia="Times New Roman" w:cs="Calibri"/>
          <w:b/>
          <w:caps/>
          <w:kern w:val="0"/>
          <w:szCs w:val="20"/>
        </w:rPr>
        <w:t xml:space="preserve">IX. </w:t>
      </w:r>
      <w:r w:rsidRPr="003D2826">
        <w:rPr>
          <w:rFonts w:cs="Verdana"/>
          <w:b/>
          <w:szCs w:val="20"/>
        </w:rPr>
        <w:t>KONČNE DOLOČBE</w:t>
      </w:r>
    </w:p>
    <w:p w:rsidR="00BF1D31" w:rsidRPr="003D2826" w:rsidRDefault="00BF1D31" w:rsidP="00BF1D31">
      <w:pPr>
        <w:widowControl/>
        <w:suppressAutoHyphens w:val="0"/>
        <w:rPr>
          <w:rFonts w:eastAsia="Times New Roman" w:cs="Calibri"/>
          <w:b/>
          <w:caps/>
          <w:kern w:val="0"/>
          <w:szCs w:val="20"/>
        </w:rPr>
      </w:pPr>
    </w:p>
    <w:p w:rsidR="00BF1D31" w:rsidRPr="003D2826" w:rsidRDefault="00BF1D31" w:rsidP="00BF1D31">
      <w:pPr>
        <w:widowControl/>
        <w:suppressAutoHyphens w:val="0"/>
        <w:jc w:val="center"/>
        <w:rPr>
          <w:rFonts w:eastAsia="Times New Roman" w:cs="Calibri"/>
          <w:b/>
          <w:kern w:val="0"/>
          <w:szCs w:val="20"/>
        </w:rPr>
      </w:pPr>
      <w:r w:rsidRPr="003D2826">
        <w:rPr>
          <w:rFonts w:eastAsia="Times New Roman" w:cs="Calibri"/>
          <w:b/>
          <w:kern w:val="0"/>
          <w:szCs w:val="20"/>
        </w:rPr>
        <w:t>9. člen</w:t>
      </w:r>
    </w:p>
    <w:p w:rsidR="00BF1D31" w:rsidRPr="003D2826" w:rsidRDefault="00BF1D31" w:rsidP="00BF1D31">
      <w:pPr>
        <w:widowControl/>
        <w:suppressAutoHyphens w:val="0"/>
        <w:jc w:val="center"/>
        <w:rPr>
          <w:rFonts w:eastAsia="Times New Roman" w:cs="Calibri"/>
          <w:b/>
          <w:kern w:val="0"/>
          <w:szCs w:val="20"/>
        </w:rPr>
      </w:pPr>
    </w:p>
    <w:p w:rsidR="00BF1D31" w:rsidRDefault="00BF1D31" w:rsidP="00BF1D31">
      <w:pPr>
        <w:autoSpaceDE w:val="0"/>
        <w:jc w:val="both"/>
      </w:pPr>
      <w:r>
        <w:rPr>
          <w:rFonts w:cs="Calibri"/>
          <w:szCs w:val="20"/>
        </w:rPr>
        <w:t>Vse spremembe in dopolnitve te pogodbe se sklenejo v obliki pisnih dodatkov k tej pogodbi.</w:t>
      </w:r>
    </w:p>
    <w:p w:rsidR="00BF1D31" w:rsidRDefault="00BF1D31" w:rsidP="00BF1D31">
      <w:pPr>
        <w:autoSpaceDE w:val="0"/>
        <w:jc w:val="both"/>
        <w:rPr>
          <w:rFonts w:cs="Calibri"/>
          <w:szCs w:val="20"/>
        </w:rPr>
      </w:pPr>
    </w:p>
    <w:p w:rsidR="00BF1D31" w:rsidRPr="00C955E0" w:rsidRDefault="00BF1D31" w:rsidP="00BF1D31">
      <w:pPr>
        <w:jc w:val="center"/>
        <w:rPr>
          <w:b/>
          <w:szCs w:val="20"/>
        </w:rPr>
      </w:pPr>
      <w:r w:rsidRPr="00C955E0">
        <w:rPr>
          <w:b/>
          <w:szCs w:val="20"/>
        </w:rPr>
        <w:t>1</w:t>
      </w:r>
      <w:r>
        <w:rPr>
          <w:b/>
          <w:szCs w:val="20"/>
        </w:rPr>
        <w:t>0</w:t>
      </w:r>
      <w:r w:rsidRPr="00C955E0">
        <w:rPr>
          <w:b/>
          <w:szCs w:val="20"/>
        </w:rPr>
        <w:t>. člen</w:t>
      </w:r>
    </w:p>
    <w:p w:rsidR="00BF1D31" w:rsidRDefault="00BF1D31" w:rsidP="00BF1D31">
      <w:pPr>
        <w:autoSpaceDE w:val="0"/>
        <w:ind w:left="1080"/>
        <w:jc w:val="both"/>
        <w:rPr>
          <w:rFonts w:cs="Calibri"/>
          <w:b/>
          <w:szCs w:val="20"/>
        </w:rPr>
      </w:pPr>
    </w:p>
    <w:p w:rsidR="00BF1D31" w:rsidRDefault="00BF1D31" w:rsidP="00BF1D31">
      <w:pPr>
        <w:autoSpaceDE w:val="0"/>
        <w:jc w:val="both"/>
      </w:pPr>
      <w:r>
        <w:rPr>
          <w:rFonts w:cs="Calibri"/>
          <w:szCs w:val="20"/>
        </w:rPr>
        <w:t>Morebitne spore iz te pogodbe bodo pogodbene stranke reševale sporazumno, če pa to ne bo mogoče, bo o sporih odločalo pristojno sodišče na sedežu upravljavca.</w:t>
      </w:r>
    </w:p>
    <w:p w:rsidR="00BF1D31" w:rsidRDefault="00BF1D31" w:rsidP="00BF1D31">
      <w:pPr>
        <w:rPr>
          <w:rFonts w:cs="Verdana"/>
          <w:szCs w:val="20"/>
        </w:rPr>
      </w:pPr>
    </w:p>
    <w:p w:rsidR="00BF1D31" w:rsidRPr="00C955E0" w:rsidRDefault="00BF1D31" w:rsidP="00BF1D31">
      <w:pPr>
        <w:jc w:val="center"/>
        <w:rPr>
          <w:b/>
          <w:szCs w:val="20"/>
        </w:rPr>
      </w:pPr>
      <w:r w:rsidRPr="00C955E0">
        <w:rPr>
          <w:b/>
          <w:szCs w:val="20"/>
        </w:rPr>
        <w:t>1</w:t>
      </w:r>
      <w:r>
        <w:rPr>
          <w:b/>
          <w:szCs w:val="20"/>
        </w:rPr>
        <w:t>1</w:t>
      </w:r>
      <w:r w:rsidRPr="00C955E0">
        <w:rPr>
          <w:b/>
          <w:szCs w:val="20"/>
        </w:rPr>
        <w:t>. člen</w:t>
      </w:r>
    </w:p>
    <w:p w:rsidR="00BF1D31" w:rsidRDefault="00BF1D31" w:rsidP="00BF1D31">
      <w:pPr>
        <w:ind w:left="360"/>
        <w:jc w:val="center"/>
        <w:rPr>
          <w:rFonts w:cs="Verdana"/>
          <w:b/>
          <w:szCs w:val="20"/>
        </w:rPr>
      </w:pPr>
    </w:p>
    <w:p w:rsidR="00BF1D31" w:rsidRDefault="00BF1D31" w:rsidP="00BF1D31">
      <w:pPr>
        <w:jc w:val="both"/>
      </w:pPr>
      <w:r>
        <w:rPr>
          <w:szCs w:val="20"/>
        </w:rPr>
        <w:t>Ta pogodba začne veljati z dnem podpisa vseh pogodbenih strank in velja za čas trajanja pogodbe iz 1. člena te pogodbe.</w:t>
      </w:r>
    </w:p>
    <w:p w:rsidR="00BF1D31" w:rsidRDefault="00BF1D31" w:rsidP="00BF1D31">
      <w:pPr>
        <w:jc w:val="both"/>
        <w:rPr>
          <w:rFonts w:cs="Calibri"/>
          <w:szCs w:val="20"/>
        </w:rPr>
      </w:pPr>
    </w:p>
    <w:p w:rsidR="00BF1D31" w:rsidRPr="00C955E0" w:rsidRDefault="00BF1D31" w:rsidP="00BF1D31">
      <w:pPr>
        <w:jc w:val="center"/>
        <w:rPr>
          <w:b/>
          <w:szCs w:val="20"/>
        </w:rPr>
      </w:pPr>
      <w:r>
        <w:rPr>
          <w:b/>
          <w:szCs w:val="20"/>
        </w:rPr>
        <w:t>12. člen</w:t>
      </w:r>
    </w:p>
    <w:p w:rsidR="00BF1D31" w:rsidRPr="00C955E0" w:rsidRDefault="00BF1D31" w:rsidP="00BF1D31">
      <w:pPr>
        <w:jc w:val="center"/>
        <w:rPr>
          <w:b/>
          <w:szCs w:val="20"/>
        </w:rPr>
      </w:pPr>
    </w:p>
    <w:p w:rsidR="00BF1D31" w:rsidRDefault="00BF1D31" w:rsidP="00BF1D31">
      <w:pPr>
        <w:pStyle w:val="Brezrazmikov1"/>
        <w:jc w:val="both"/>
        <w:rPr>
          <w:rFonts w:ascii="Verdana" w:hAnsi="Verdana"/>
          <w:sz w:val="20"/>
          <w:szCs w:val="20"/>
        </w:rPr>
      </w:pPr>
      <w:r>
        <w:rPr>
          <w:rFonts w:ascii="Verdana" w:hAnsi="Verdana"/>
          <w:sz w:val="20"/>
          <w:szCs w:val="20"/>
        </w:rPr>
        <w:t>Ta pogodba je sestavljena v dveh (2) enakih izvodih, od katerih prejme vsaka stranka po 1 (en) izvod pogodbe.</w:t>
      </w:r>
    </w:p>
    <w:p w:rsidR="00BF1D31" w:rsidRDefault="00BF1D31" w:rsidP="00BF1D31">
      <w:pPr>
        <w:pStyle w:val="Brezrazmikov1"/>
        <w:jc w:val="both"/>
        <w:rPr>
          <w:rFonts w:ascii="Verdana" w:hAnsi="Verdana"/>
          <w:sz w:val="20"/>
          <w:szCs w:val="20"/>
        </w:rPr>
      </w:pPr>
    </w:p>
    <w:p w:rsidR="00BF1D31" w:rsidRDefault="00BF1D31" w:rsidP="00BF1D31">
      <w:pPr>
        <w:widowControl/>
        <w:suppressAutoHyphens w:val="0"/>
        <w:rPr>
          <w:szCs w:val="20"/>
        </w:rPr>
      </w:pPr>
    </w:p>
    <w:p w:rsidR="00BF1D31" w:rsidRDefault="00BF1D31" w:rsidP="00BF1D31">
      <w:pPr>
        <w:jc w:val="both"/>
        <w:rPr>
          <w:szCs w:val="20"/>
        </w:rPr>
      </w:pPr>
    </w:p>
    <w:tbl>
      <w:tblPr>
        <w:tblpPr w:leftFromText="141" w:rightFromText="141" w:vertAnchor="text" w:horzAnchor="margin" w:tblpY="89"/>
        <w:tblW w:w="9293" w:type="dxa"/>
        <w:tblLayout w:type="fixed"/>
        <w:tblCellMar>
          <w:top w:w="55" w:type="dxa"/>
          <w:left w:w="55" w:type="dxa"/>
          <w:bottom w:w="55" w:type="dxa"/>
          <w:right w:w="55" w:type="dxa"/>
        </w:tblCellMar>
        <w:tblLook w:val="04A0" w:firstRow="1" w:lastRow="0" w:firstColumn="1" w:lastColumn="0" w:noHBand="0" w:noVBand="1"/>
      </w:tblPr>
      <w:tblGrid>
        <w:gridCol w:w="4250"/>
        <w:gridCol w:w="69"/>
        <w:gridCol w:w="608"/>
        <w:gridCol w:w="69"/>
        <w:gridCol w:w="4215"/>
        <w:gridCol w:w="82"/>
      </w:tblGrid>
      <w:tr w:rsidR="00BF1D31" w:rsidTr="0044038A">
        <w:trPr>
          <w:gridAfter w:val="1"/>
          <w:wAfter w:w="82" w:type="dxa"/>
          <w:trHeight w:val="354"/>
        </w:trPr>
        <w:tc>
          <w:tcPr>
            <w:tcW w:w="4250" w:type="dxa"/>
            <w:tcBorders>
              <w:top w:val="single" w:sz="2" w:space="0" w:color="000000"/>
              <w:left w:val="single" w:sz="2" w:space="0" w:color="000000"/>
              <w:bottom w:val="single" w:sz="2" w:space="0" w:color="000000"/>
              <w:right w:val="nil"/>
            </w:tcBorders>
            <w:hideMark/>
          </w:tcPr>
          <w:p w:rsidR="00BF1D31" w:rsidRDefault="00BF1D31" w:rsidP="0044038A">
            <w:pPr>
              <w:pStyle w:val="TableContents"/>
              <w:keepNext/>
            </w:pPr>
            <w:r>
              <w:rPr>
                <w:caps/>
                <w:szCs w:val="20"/>
              </w:rPr>
              <w:t>Pogodbeni obdelovalec:</w:t>
            </w:r>
          </w:p>
        </w:tc>
        <w:tc>
          <w:tcPr>
            <w:tcW w:w="677" w:type="dxa"/>
            <w:gridSpan w:val="2"/>
            <w:tcBorders>
              <w:top w:val="nil"/>
              <w:left w:val="single" w:sz="2" w:space="0" w:color="000000"/>
              <w:bottom w:val="nil"/>
              <w:right w:val="nil"/>
            </w:tcBorders>
          </w:tcPr>
          <w:p w:rsidR="00BF1D31" w:rsidRDefault="00BF1D31" w:rsidP="0044038A">
            <w:pPr>
              <w:pStyle w:val="TableContents"/>
              <w:keepNext/>
              <w:snapToGrid w:val="0"/>
              <w:rPr>
                <w:b/>
                <w:bCs/>
                <w:szCs w:val="20"/>
              </w:rPr>
            </w:pPr>
          </w:p>
        </w:tc>
        <w:tc>
          <w:tcPr>
            <w:tcW w:w="4284" w:type="dxa"/>
            <w:gridSpan w:val="2"/>
            <w:tcBorders>
              <w:top w:val="single" w:sz="2" w:space="0" w:color="000000"/>
              <w:left w:val="single" w:sz="2" w:space="0" w:color="000000"/>
              <w:bottom w:val="single" w:sz="2" w:space="0" w:color="000000"/>
              <w:right w:val="single" w:sz="2" w:space="0" w:color="000000"/>
            </w:tcBorders>
            <w:shd w:val="clear" w:color="auto" w:fill="FFFFFF"/>
            <w:hideMark/>
          </w:tcPr>
          <w:p w:rsidR="00BF1D31" w:rsidRDefault="00BF1D31" w:rsidP="0044038A">
            <w:pPr>
              <w:pStyle w:val="TableContents"/>
              <w:keepNext/>
            </w:pPr>
            <w:r>
              <w:rPr>
                <w:caps/>
                <w:szCs w:val="20"/>
              </w:rPr>
              <w:t xml:space="preserve">Upravljavec:                                                                     </w:t>
            </w:r>
          </w:p>
        </w:tc>
      </w:tr>
      <w:tr w:rsidR="00BF1D31" w:rsidTr="0044038A">
        <w:trPr>
          <w:gridAfter w:val="1"/>
          <w:wAfter w:w="82" w:type="dxa"/>
          <w:trHeight w:val="81"/>
        </w:trPr>
        <w:tc>
          <w:tcPr>
            <w:tcW w:w="4250" w:type="dxa"/>
            <w:tcBorders>
              <w:top w:val="nil"/>
              <w:left w:val="single" w:sz="2" w:space="0" w:color="000000"/>
              <w:bottom w:val="single" w:sz="2" w:space="0" w:color="000000"/>
              <w:right w:val="nil"/>
            </w:tcBorders>
          </w:tcPr>
          <w:p w:rsidR="00BF1D31" w:rsidRDefault="00BF1D31" w:rsidP="0044038A">
            <w:pPr>
              <w:pStyle w:val="TableContents"/>
              <w:keepNext/>
              <w:snapToGrid w:val="0"/>
              <w:rPr>
                <w:b/>
                <w:bCs/>
                <w:szCs w:val="20"/>
              </w:rPr>
            </w:pPr>
          </w:p>
        </w:tc>
        <w:tc>
          <w:tcPr>
            <w:tcW w:w="677" w:type="dxa"/>
            <w:gridSpan w:val="2"/>
            <w:tcBorders>
              <w:top w:val="nil"/>
              <w:left w:val="single" w:sz="2" w:space="0" w:color="000000"/>
              <w:bottom w:val="nil"/>
              <w:right w:val="nil"/>
            </w:tcBorders>
          </w:tcPr>
          <w:p w:rsidR="00BF1D31" w:rsidRDefault="00BF1D31" w:rsidP="0044038A">
            <w:pPr>
              <w:pStyle w:val="TableContents"/>
              <w:keepNext/>
              <w:snapToGrid w:val="0"/>
              <w:rPr>
                <w:szCs w:val="20"/>
              </w:rPr>
            </w:pPr>
          </w:p>
        </w:tc>
        <w:tc>
          <w:tcPr>
            <w:tcW w:w="4284" w:type="dxa"/>
            <w:gridSpan w:val="2"/>
            <w:tcBorders>
              <w:top w:val="nil"/>
              <w:left w:val="single" w:sz="2" w:space="0" w:color="000000"/>
              <w:bottom w:val="single" w:sz="2" w:space="0" w:color="000000"/>
              <w:right w:val="single" w:sz="2" w:space="0" w:color="000000"/>
            </w:tcBorders>
          </w:tcPr>
          <w:p w:rsidR="00BF1D31" w:rsidRDefault="00BF1D31" w:rsidP="0044038A">
            <w:pPr>
              <w:pStyle w:val="TableContents"/>
              <w:keepNext/>
            </w:pPr>
            <w:r>
              <w:rPr>
                <w:szCs w:val="20"/>
              </w:rPr>
              <w:t>Nacionalni inštitut za javno zdravje</w:t>
            </w:r>
          </w:p>
          <w:p w:rsidR="00BF1D31" w:rsidRDefault="00BF1D31" w:rsidP="0044038A">
            <w:pPr>
              <w:pStyle w:val="TableContents"/>
              <w:keepNext/>
            </w:pPr>
            <w:r>
              <w:rPr>
                <w:szCs w:val="20"/>
              </w:rPr>
              <w:t>Trubarjeva cesta 2</w:t>
            </w:r>
          </w:p>
          <w:p w:rsidR="00BF1D31" w:rsidRDefault="00BF1D31" w:rsidP="0044038A">
            <w:pPr>
              <w:pStyle w:val="TableContents"/>
              <w:keepNext/>
              <w:rPr>
                <w:szCs w:val="20"/>
              </w:rPr>
            </w:pPr>
          </w:p>
          <w:p w:rsidR="00BF1D31" w:rsidRDefault="00BF1D31" w:rsidP="0044038A">
            <w:pPr>
              <w:pStyle w:val="TableContents"/>
              <w:keepNext/>
            </w:pPr>
            <w:r>
              <w:rPr>
                <w:szCs w:val="20"/>
              </w:rPr>
              <w:t>1000 Ljubljana</w:t>
            </w:r>
          </w:p>
        </w:tc>
      </w:tr>
      <w:tr w:rsidR="00BF1D31" w:rsidTr="0044038A">
        <w:trPr>
          <w:trHeight w:val="354"/>
        </w:trPr>
        <w:tc>
          <w:tcPr>
            <w:tcW w:w="4319" w:type="dxa"/>
            <w:gridSpan w:val="2"/>
          </w:tcPr>
          <w:p w:rsidR="00BF1D31" w:rsidRDefault="00BF1D31" w:rsidP="0044038A">
            <w:pPr>
              <w:pStyle w:val="TableContents"/>
              <w:keepNext/>
              <w:snapToGrid w:val="0"/>
              <w:rPr>
                <w:szCs w:val="20"/>
              </w:rPr>
            </w:pPr>
          </w:p>
          <w:p w:rsidR="00BF1D31" w:rsidRDefault="00BF1D31" w:rsidP="0044038A">
            <w:pPr>
              <w:pStyle w:val="TableContents"/>
              <w:keepNext/>
              <w:snapToGrid w:val="0"/>
              <w:rPr>
                <w:szCs w:val="20"/>
              </w:rPr>
            </w:pPr>
          </w:p>
          <w:p w:rsidR="00BF1D31" w:rsidRDefault="00BF1D31" w:rsidP="0044038A">
            <w:pPr>
              <w:pStyle w:val="TableContents"/>
              <w:keepNext/>
              <w:snapToGrid w:val="0"/>
              <w:rPr>
                <w:szCs w:val="20"/>
              </w:rPr>
            </w:pPr>
          </w:p>
          <w:p w:rsidR="00BF1D31" w:rsidRDefault="00BF1D31" w:rsidP="0044038A">
            <w:pPr>
              <w:pStyle w:val="TableContents"/>
              <w:keepNext/>
              <w:snapToGrid w:val="0"/>
              <w:rPr>
                <w:szCs w:val="20"/>
              </w:rPr>
            </w:pPr>
          </w:p>
          <w:p w:rsidR="00BF1D31" w:rsidRDefault="00BF1D31" w:rsidP="0044038A">
            <w:pPr>
              <w:pStyle w:val="TableContents"/>
              <w:keepNext/>
              <w:snapToGrid w:val="0"/>
              <w:rPr>
                <w:szCs w:val="20"/>
              </w:rPr>
            </w:pPr>
          </w:p>
        </w:tc>
        <w:tc>
          <w:tcPr>
            <w:tcW w:w="677" w:type="dxa"/>
            <w:gridSpan w:val="2"/>
          </w:tcPr>
          <w:p w:rsidR="00BF1D31" w:rsidRDefault="00BF1D31" w:rsidP="0044038A">
            <w:pPr>
              <w:pStyle w:val="TableContents"/>
              <w:keepNext/>
              <w:snapToGrid w:val="0"/>
              <w:rPr>
                <w:szCs w:val="20"/>
              </w:rPr>
            </w:pPr>
          </w:p>
        </w:tc>
        <w:tc>
          <w:tcPr>
            <w:tcW w:w="4297" w:type="dxa"/>
            <w:gridSpan w:val="2"/>
          </w:tcPr>
          <w:p w:rsidR="00BF1D31" w:rsidRDefault="00BF1D31" w:rsidP="0044038A">
            <w:pPr>
              <w:pStyle w:val="TableContents"/>
              <w:keepNext/>
              <w:snapToGrid w:val="0"/>
              <w:rPr>
                <w:szCs w:val="20"/>
              </w:rPr>
            </w:pPr>
          </w:p>
        </w:tc>
      </w:tr>
      <w:tr w:rsidR="00BF1D31" w:rsidTr="0044038A">
        <w:trPr>
          <w:trHeight w:val="307"/>
        </w:trPr>
        <w:tc>
          <w:tcPr>
            <w:tcW w:w="4319" w:type="dxa"/>
            <w:gridSpan w:val="2"/>
            <w:hideMark/>
          </w:tcPr>
          <w:p w:rsidR="00BF1D31" w:rsidRDefault="00BF1D31" w:rsidP="0044038A">
            <w:pPr>
              <w:pStyle w:val="TableContents"/>
              <w:keepNext/>
            </w:pPr>
            <w:r>
              <w:rPr>
                <w:szCs w:val="20"/>
              </w:rPr>
              <w:t>V  ___________, dne</w:t>
            </w:r>
          </w:p>
        </w:tc>
        <w:tc>
          <w:tcPr>
            <w:tcW w:w="677" w:type="dxa"/>
            <w:gridSpan w:val="2"/>
          </w:tcPr>
          <w:p w:rsidR="00BF1D31" w:rsidRDefault="00BF1D31" w:rsidP="0044038A">
            <w:pPr>
              <w:pStyle w:val="TableContents"/>
              <w:keepNext/>
              <w:snapToGrid w:val="0"/>
              <w:rPr>
                <w:szCs w:val="20"/>
              </w:rPr>
            </w:pPr>
          </w:p>
        </w:tc>
        <w:tc>
          <w:tcPr>
            <w:tcW w:w="4297" w:type="dxa"/>
            <w:gridSpan w:val="2"/>
            <w:hideMark/>
          </w:tcPr>
          <w:p w:rsidR="00BF1D31" w:rsidRDefault="00BF1D31" w:rsidP="0044038A">
            <w:pPr>
              <w:pStyle w:val="TableContents"/>
              <w:keepNext/>
            </w:pPr>
            <w:r>
              <w:rPr>
                <w:szCs w:val="20"/>
              </w:rPr>
              <w:t xml:space="preserve">V Ljubljani, dne </w:t>
            </w:r>
          </w:p>
        </w:tc>
      </w:tr>
      <w:tr w:rsidR="00BF1D31" w:rsidTr="0044038A">
        <w:trPr>
          <w:trHeight w:val="354"/>
        </w:trPr>
        <w:tc>
          <w:tcPr>
            <w:tcW w:w="4319" w:type="dxa"/>
            <w:gridSpan w:val="2"/>
          </w:tcPr>
          <w:p w:rsidR="00BF1D31" w:rsidRDefault="00BF1D31" w:rsidP="0044038A">
            <w:pPr>
              <w:pStyle w:val="TableContents"/>
              <w:keepNext/>
              <w:rPr>
                <w:szCs w:val="20"/>
              </w:rPr>
            </w:pPr>
            <w:r>
              <w:rPr>
                <w:szCs w:val="20"/>
              </w:rPr>
              <w:t xml:space="preserve">Podpisnik:    </w:t>
            </w:r>
          </w:p>
          <w:p w:rsidR="00BF1D31" w:rsidRDefault="00BF1D31" w:rsidP="0044038A">
            <w:pPr>
              <w:pStyle w:val="TableContents"/>
              <w:keepNext/>
            </w:pPr>
          </w:p>
          <w:p w:rsidR="00BF1D31" w:rsidRDefault="00BF1D31" w:rsidP="0044038A">
            <w:pPr>
              <w:pStyle w:val="TableContents"/>
              <w:keepNext/>
            </w:pPr>
          </w:p>
          <w:p w:rsidR="00BF1D31" w:rsidRDefault="00BF1D31" w:rsidP="0044038A">
            <w:pPr>
              <w:pStyle w:val="TableContents"/>
              <w:keepNext/>
            </w:pPr>
          </w:p>
          <w:p w:rsidR="00BF1D31" w:rsidRDefault="00BF1D31" w:rsidP="0044038A">
            <w:pPr>
              <w:pStyle w:val="TableContents"/>
              <w:keepNext/>
            </w:pPr>
          </w:p>
          <w:p w:rsidR="00BF1D31" w:rsidRDefault="00BF1D31" w:rsidP="0044038A">
            <w:pPr>
              <w:pStyle w:val="TableContents"/>
              <w:keepNext/>
            </w:pPr>
          </w:p>
        </w:tc>
        <w:tc>
          <w:tcPr>
            <w:tcW w:w="677" w:type="dxa"/>
            <w:gridSpan w:val="2"/>
          </w:tcPr>
          <w:p w:rsidR="00BF1D31" w:rsidRDefault="00BF1D31" w:rsidP="0044038A">
            <w:pPr>
              <w:pStyle w:val="TableContents"/>
              <w:keepNext/>
              <w:snapToGrid w:val="0"/>
              <w:rPr>
                <w:szCs w:val="20"/>
              </w:rPr>
            </w:pPr>
          </w:p>
        </w:tc>
        <w:tc>
          <w:tcPr>
            <w:tcW w:w="4297" w:type="dxa"/>
            <w:gridSpan w:val="2"/>
          </w:tcPr>
          <w:p w:rsidR="00BF1D31" w:rsidRDefault="00BF1D31" w:rsidP="0044038A">
            <w:pPr>
              <w:pStyle w:val="TableContents"/>
              <w:keepNext/>
              <w:rPr>
                <w:szCs w:val="20"/>
              </w:rPr>
            </w:pPr>
            <w:r>
              <w:rPr>
                <w:szCs w:val="20"/>
              </w:rPr>
              <w:t xml:space="preserve">Podpisnik: </w:t>
            </w:r>
            <w:r w:rsidR="009A1AE0">
              <w:rPr>
                <w:szCs w:val="20"/>
              </w:rPr>
              <w:t>izr. prof.</w:t>
            </w:r>
            <w:r>
              <w:rPr>
                <w:szCs w:val="20"/>
              </w:rPr>
              <w:t xml:space="preserve"> dr. Branko Gabrovec, generalni direktor</w:t>
            </w:r>
          </w:p>
          <w:p w:rsidR="00BF1D31" w:rsidRDefault="00BF1D31" w:rsidP="0044038A">
            <w:pPr>
              <w:pStyle w:val="TableContents"/>
              <w:keepNext/>
              <w:rPr>
                <w:szCs w:val="20"/>
              </w:rPr>
            </w:pPr>
          </w:p>
          <w:p w:rsidR="00BF1D31" w:rsidRDefault="00BF1D31" w:rsidP="0044038A">
            <w:pPr>
              <w:pStyle w:val="TableContents"/>
              <w:keepNext/>
            </w:pPr>
            <w:r>
              <w:rPr>
                <w:szCs w:val="20"/>
              </w:rPr>
              <w:t>Št.:</w:t>
            </w:r>
          </w:p>
        </w:tc>
      </w:tr>
    </w:tbl>
    <w:p w:rsidR="00BF1D31" w:rsidRPr="00FD0D98" w:rsidRDefault="00BF1D31" w:rsidP="00BF1D31">
      <w:pPr>
        <w:widowControl/>
        <w:suppressAutoHyphens w:val="0"/>
        <w:autoSpaceDE w:val="0"/>
        <w:autoSpaceDN w:val="0"/>
        <w:adjustRightInd w:val="0"/>
        <w:jc w:val="both"/>
        <w:rPr>
          <w:rFonts w:eastAsia="Times New Roman" w:cs="Calibri"/>
          <w:kern w:val="0"/>
          <w:szCs w:val="20"/>
        </w:rPr>
      </w:pPr>
    </w:p>
    <w:p w:rsidR="00BF1D31" w:rsidRDefault="00BF1D31" w:rsidP="00BF1D31"/>
    <w:tbl>
      <w:tblPr>
        <w:tblpPr w:leftFromText="141" w:rightFromText="141" w:vertAnchor="text" w:horzAnchor="margin" w:tblpY="258"/>
        <w:tblW w:w="9637"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BF1D31" w:rsidRPr="0028388A" w:rsidTr="0044038A">
        <w:trPr>
          <w:trHeight w:val="354"/>
        </w:trPr>
        <w:tc>
          <w:tcPr>
            <w:tcW w:w="4319" w:type="dxa"/>
          </w:tcPr>
          <w:p w:rsidR="00BF1D31" w:rsidRPr="0028388A" w:rsidRDefault="00BF1D31" w:rsidP="0044038A">
            <w:pPr>
              <w:pStyle w:val="TableContents"/>
              <w:keepNext/>
            </w:pPr>
          </w:p>
        </w:tc>
        <w:tc>
          <w:tcPr>
            <w:tcW w:w="677" w:type="dxa"/>
          </w:tcPr>
          <w:p w:rsidR="00BF1D31" w:rsidRPr="0028388A" w:rsidRDefault="00BF1D31" w:rsidP="0044038A">
            <w:pPr>
              <w:pStyle w:val="TableContents"/>
              <w:keepNext/>
            </w:pPr>
          </w:p>
        </w:tc>
        <w:tc>
          <w:tcPr>
            <w:tcW w:w="4641" w:type="dxa"/>
          </w:tcPr>
          <w:p w:rsidR="00BF1D31" w:rsidRPr="0028388A" w:rsidRDefault="00BF1D31" w:rsidP="0044038A">
            <w:pPr>
              <w:pStyle w:val="TableContents"/>
              <w:keepNext/>
            </w:pPr>
          </w:p>
        </w:tc>
      </w:tr>
    </w:tbl>
    <w:p w:rsidR="00BF1D31" w:rsidRDefault="00BF1D31" w:rsidP="00BF1D31"/>
    <w:p w:rsidR="00BF1D31" w:rsidRDefault="00BF1D31" w:rsidP="00BF1D31">
      <w:pPr>
        <w:widowControl/>
        <w:suppressAutoHyphens w:val="0"/>
      </w:pPr>
      <w:r>
        <w:br w:type="page"/>
      </w:r>
    </w:p>
    <w:p w:rsidR="00BF1D31" w:rsidRDefault="00BF1D31" w:rsidP="00BF1D31">
      <w:pPr>
        <w:autoSpaceDE w:val="0"/>
        <w:jc w:val="right"/>
        <w:rPr>
          <w:b/>
          <w:kern w:val="2"/>
          <w:szCs w:val="20"/>
        </w:rPr>
      </w:pPr>
      <w:r w:rsidRPr="00185151">
        <w:rPr>
          <w:b/>
          <w:color w:val="C00000"/>
          <w:szCs w:val="20"/>
        </w:rPr>
        <w:lastRenderedPageBreak/>
        <w:t xml:space="preserve">ali            </w:t>
      </w:r>
      <w:r>
        <w:rPr>
          <w:b/>
          <w:szCs w:val="20"/>
        </w:rPr>
        <w:t xml:space="preserve">DODATEK K POGODBI ŠT. 1 – </w:t>
      </w:r>
      <w:r w:rsidRPr="007153B8">
        <w:rPr>
          <w:b/>
          <w:color w:val="C00000"/>
          <w:szCs w:val="20"/>
        </w:rPr>
        <w:t xml:space="preserve">osebne podatke obdeluje </w:t>
      </w:r>
      <w:r>
        <w:rPr>
          <w:b/>
          <w:color w:val="C00000"/>
          <w:szCs w:val="20"/>
        </w:rPr>
        <w:t>ponudnik in tudi njegov podizvajalec</w:t>
      </w:r>
    </w:p>
    <w:p w:rsidR="00BF1D31" w:rsidRDefault="00BF1D31" w:rsidP="00BF1D31">
      <w:pPr>
        <w:autoSpaceDE w:val="0"/>
        <w:rPr>
          <w:rFonts w:cs="TimesNewRomanPSMT"/>
          <w:szCs w:val="20"/>
          <w:highlight w:val="yellow"/>
        </w:rPr>
      </w:pPr>
    </w:p>
    <w:p w:rsidR="00BF1D31" w:rsidRDefault="00BF1D31" w:rsidP="00BF1D31">
      <w:pPr>
        <w:autoSpaceDE w:val="0"/>
        <w:rPr>
          <w:rFonts w:cs="TimesNewRomanPSMT"/>
          <w:szCs w:val="20"/>
          <w:highlight w:val="yellow"/>
        </w:rPr>
      </w:pPr>
    </w:p>
    <w:p w:rsidR="00BF1D31" w:rsidRDefault="00BF1D31" w:rsidP="00BF1D31">
      <w:pPr>
        <w:jc w:val="both"/>
      </w:pPr>
      <w:r>
        <w:rPr>
          <w:rFonts w:cs="Calibri"/>
          <w:b/>
          <w:caps/>
          <w:szCs w:val="20"/>
        </w:rPr>
        <w:t>Nacionalni inštitut za javno zdravje</w:t>
      </w:r>
      <w:r>
        <w:rPr>
          <w:rFonts w:cs="Calibri"/>
          <w:b/>
          <w:szCs w:val="20"/>
        </w:rPr>
        <w:t>,</w:t>
      </w:r>
      <w:r>
        <w:rPr>
          <w:rFonts w:cs="Calibri"/>
          <w:szCs w:val="20"/>
        </w:rPr>
        <w:t xml:space="preserve"> Trubarjeva cesta 2, 1000 Ljubljana, I</w:t>
      </w:r>
      <w:r w:rsidR="002B49B8">
        <w:rPr>
          <w:rFonts w:cs="Calibri"/>
          <w:szCs w:val="20"/>
        </w:rPr>
        <w:t>D</w:t>
      </w:r>
      <w:r>
        <w:rPr>
          <w:rFonts w:cs="Calibri"/>
          <w:szCs w:val="20"/>
        </w:rPr>
        <w:t xml:space="preserve"> za DDV: SI44724535, ki ga zastopa direktor izr. prof. dr. Branko Gabrovec, generalni direktor (v nadaljevanju: upravljavec)</w:t>
      </w:r>
    </w:p>
    <w:p w:rsidR="00BF1D31" w:rsidRDefault="00BF1D31" w:rsidP="00BF1D31">
      <w:pPr>
        <w:jc w:val="both"/>
        <w:rPr>
          <w:b/>
          <w:szCs w:val="20"/>
        </w:rPr>
      </w:pPr>
    </w:p>
    <w:p w:rsidR="00BF1D31" w:rsidRDefault="00BF1D31" w:rsidP="00BF1D31">
      <w:r>
        <w:rPr>
          <w:szCs w:val="20"/>
        </w:rPr>
        <w:t>in</w:t>
      </w:r>
    </w:p>
    <w:p w:rsidR="00BF1D31" w:rsidRDefault="00BF1D31" w:rsidP="00BF1D31">
      <w:pPr>
        <w:rPr>
          <w:szCs w:val="20"/>
        </w:rPr>
      </w:pPr>
    </w:p>
    <w:p w:rsidR="00BF1D31" w:rsidRDefault="00BF1D31" w:rsidP="00BF1D31">
      <w:pPr>
        <w:pStyle w:val="TableContents"/>
        <w:keepNext/>
        <w:jc w:val="both"/>
      </w:pPr>
      <w:r>
        <w:rPr>
          <w:b/>
          <w:szCs w:val="20"/>
        </w:rPr>
        <w:t>___________________________</w:t>
      </w:r>
      <w:r w:rsidRPr="00C52A22">
        <w:rPr>
          <w:b/>
          <w:szCs w:val="20"/>
        </w:rPr>
        <w:t>,</w:t>
      </w:r>
      <w:r>
        <w:rPr>
          <w:b/>
          <w:szCs w:val="20"/>
        </w:rPr>
        <w:t xml:space="preserve"> </w:t>
      </w:r>
      <w:r w:rsidRPr="00D10642">
        <w:rPr>
          <w:szCs w:val="20"/>
        </w:rPr>
        <w:t>__________________, ____________</w:t>
      </w:r>
      <w:r w:rsidRPr="00D10642">
        <w:rPr>
          <w:bCs/>
          <w:szCs w:val="20"/>
        </w:rPr>
        <w:t xml:space="preserve">, </w:t>
      </w:r>
      <w:r w:rsidRPr="00D10642">
        <w:rPr>
          <w:szCs w:val="20"/>
        </w:rPr>
        <w:t>I</w:t>
      </w:r>
      <w:r w:rsidR="002B49B8">
        <w:rPr>
          <w:szCs w:val="20"/>
        </w:rPr>
        <w:t>D</w:t>
      </w:r>
      <w:r>
        <w:rPr>
          <w:szCs w:val="20"/>
        </w:rPr>
        <w:t xml:space="preserve"> za DDV: ________________, ki ga zastopa _________________</w:t>
      </w:r>
      <w:r>
        <w:t xml:space="preserve"> </w:t>
      </w:r>
      <w:r>
        <w:rPr>
          <w:szCs w:val="20"/>
        </w:rPr>
        <w:t xml:space="preserve">(v nadaljevanju: pogodbeni obdelovalec) </w:t>
      </w:r>
    </w:p>
    <w:p w:rsidR="00BF1D31" w:rsidRDefault="00BF1D31" w:rsidP="00BF1D31">
      <w:pPr>
        <w:jc w:val="center"/>
        <w:rPr>
          <w:b/>
          <w:szCs w:val="20"/>
        </w:rPr>
      </w:pPr>
    </w:p>
    <w:p w:rsidR="00BF1D31" w:rsidRPr="00B6007A" w:rsidRDefault="00BF1D31" w:rsidP="00BF1D31">
      <w:pPr>
        <w:rPr>
          <w:szCs w:val="20"/>
        </w:rPr>
      </w:pPr>
      <w:r w:rsidRPr="00B6007A">
        <w:rPr>
          <w:szCs w:val="20"/>
        </w:rPr>
        <w:t>ter</w:t>
      </w:r>
    </w:p>
    <w:p w:rsidR="00BF1D31" w:rsidRDefault="00BF1D31" w:rsidP="00BF1D31">
      <w:pPr>
        <w:jc w:val="both"/>
        <w:rPr>
          <w:b/>
          <w:szCs w:val="20"/>
        </w:rPr>
      </w:pPr>
    </w:p>
    <w:p w:rsidR="00BF1D31" w:rsidRPr="00B6007A" w:rsidRDefault="00BF1D31" w:rsidP="00BF1D31">
      <w:pPr>
        <w:jc w:val="both"/>
        <w:rPr>
          <w:szCs w:val="20"/>
        </w:rPr>
      </w:pPr>
      <w:r w:rsidRPr="00B6007A">
        <w:rPr>
          <w:b/>
          <w:szCs w:val="20"/>
        </w:rPr>
        <w:t xml:space="preserve">___________________________, </w:t>
      </w:r>
      <w:r w:rsidRPr="00D10642">
        <w:rPr>
          <w:szCs w:val="20"/>
        </w:rPr>
        <w:t>__________________, ____________</w:t>
      </w:r>
      <w:r w:rsidRPr="00D10642">
        <w:rPr>
          <w:bCs/>
          <w:szCs w:val="20"/>
        </w:rPr>
        <w:t>,</w:t>
      </w:r>
      <w:r w:rsidRPr="00B6007A">
        <w:rPr>
          <w:b/>
          <w:bCs/>
          <w:szCs w:val="20"/>
        </w:rPr>
        <w:t xml:space="preserve"> </w:t>
      </w:r>
      <w:r w:rsidRPr="00B6007A">
        <w:rPr>
          <w:szCs w:val="20"/>
        </w:rPr>
        <w:t>I</w:t>
      </w:r>
      <w:r w:rsidR="002B49B8">
        <w:rPr>
          <w:szCs w:val="20"/>
        </w:rPr>
        <w:t>D</w:t>
      </w:r>
      <w:r w:rsidRPr="00B6007A">
        <w:rPr>
          <w:szCs w:val="20"/>
        </w:rPr>
        <w:t xml:space="preserve"> za</w:t>
      </w:r>
      <w:r w:rsidRPr="00B6007A">
        <w:rPr>
          <w:b/>
          <w:szCs w:val="20"/>
        </w:rPr>
        <w:t xml:space="preserve"> </w:t>
      </w:r>
      <w:r w:rsidRPr="00B6007A">
        <w:rPr>
          <w:szCs w:val="20"/>
        </w:rPr>
        <w:t>DDV: ________________, ki ga zastopa _________________ (v nadaljevanju:</w:t>
      </w:r>
      <w:r>
        <w:rPr>
          <w:szCs w:val="20"/>
        </w:rPr>
        <w:t xml:space="preserve"> </w:t>
      </w:r>
      <w:r w:rsidRPr="00B6007A">
        <w:rPr>
          <w:szCs w:val="20"/>
        </w:rPr>
        <w:t xml:space="preserve">pogodbeni </w:t>
      </w:r>
      <w:proofErr w:type="spellStart"/>
      <w:r>
        <w:rPr>
          <w:szCs w:val="20"/>
        </w:rPr>
        <w:t>pod</w:t>
      </w:r>
      <w:r w:rsidRPr="00B6007A">
        <w:rPr>
          <w:szCs w:val="20"/>
        </w:rPr>
        <w:t>obdelovalec</w:t>
      </w:r>
      <w:proofErr w:type="spellEnd"/>
      <w:r w:rsidRPr="00B6007A">
        <w:rPr>
          <w:szCs w:val="20"/>
        </w:rPr>
        <w:t xml:space="preserve">) </w:t>
      </w:r>
    </w:p>
    <w:p w:rsidR="00BF1D31" w:rsidRPr="00D054B8" w:rsidRDefault="00BF1D31" w:rsidP="00BF1D31">
      <w:pPr>
        <w:jc w:val="both"/>
        <w:rPr>
          <w:i/>
          <w:sz w:val="14"/>
          <w:szCs w:val="14"/>
        </w:rPr>
      </w:pPr>
      <w:r w:rsidRPr="00D054B8">
        <w:rPr>
          <w:i/>
          <w:sz w:val="14"/>
          <w:szCs w:val="14"/>
        </w:rPr>
        <w:t xml:space="preserve">(število vrstic za vpis </w:t>
      </w:r>
      <w:proofErr w:type="spellStart"/>
      <w:r w:rsidRPr="00D054B8">
        <w:rPr>
          <w:i/>
          <w:sz w:val="14"/>
          <w:szCs w:val="14"/>
        </w:rPr>
        <w:t>podobdelovalca</w:t>
      </w:r>
      <w:proofErr w:type="spellEnd"/>
      <w:r>
        <w:rPr>
          <w:i/>
          <w:sz w:val="14"/>
          <w:szCs w:val="14"/>
        </w:rPr>
        <w:t xml:space="preserve"> se lahko </w:t>
      </w:r>
      <w:r w:rsidRPr="00D054B8">
        <w:rPr>
          <w:i/>
          <w:sz w:val="14"/>
          <w:szCs w:val="14"/>
        </w:rPr>
        <w:t>prekopira)</w:t>
      </w:r>
    </w:p>
    <w:p w:rsidR="00BF1D31" w:rsidRDefault="00BF1D31" w:rsidP="00BF1D31">
      <w:pPr>
        <w:jc w:val="both"/>
        <w:rPr>
          <w:b/>
          <w:szCs w:val="20"/>
        </w:rPr>
      </w:pPr>
    </w:p>
    <w:p w:rsidR="00BF1D31" w:rsidRDefault="00BF1D31" w:rsidP="00BF1D31">
      <w:pPr>
        <w:keepNext/>
      </w:pPr>
      <w:r>
        <w:t>(skupno imenovani kot »pogodbene stranke«)</w:t>
      </w:r>
    </w:p>
    <w:p w:rsidR="00BF1D31" w:rsidRDefault="00BF1D31" w:rsidP="00BF1D31">
      <w:pPr>
        <w:jc w:val="both"/>
        <w:rPr>
          <w:b/>
          <w:szCs w:val="20"/>
        </w:rPr>
      </w:pPr>
    </w:p>
    <w:p w:rsidR="00BF1D31" w:rsidRDefault="00BF1D31" w:rsidP="00BF1D31">
      <w:pPr>
        <w:jc w:val="both"/>
      </w:pPr>
      <w:r>
        <w:rPr>
          <w:szCs w:val="20"/>
        </w:rPr>
        <w:t>sklepajo naslednjo:</w:t>
      </w:r>
    </w:p>
    <w:p w:rsidR="00BF1D31" w:rsidRDefault="00BF1D31" w:rsidP="00BF1D31">
      <w:pPr>
        <w:rPr>
          <w:b/>
          <w:szCs w:val="20"/>
        </w:rPr>
      </w:pPr>
    </w:p>
    <w:p w:rsidR="00BF1D31" w:rsidRDefault="00BF1D31" w:rsidP="00BF1D31">
      <w:pPr>
        <w:jc w:val="center"/>
      </w:pPr>
      <w:r>
        <w:rPr>
          <w:b/>
          <w:szCs w:val="20"/>
        </w:rPr>
        <w:t>POGODBO  O OBDELAVI OSEBNIH PODATKOV</w:t>
      </w:r>
    </w:p>
    <w:p w:rsidR="00BF1D31" w:rsidRDefault="00BF1D31" w:rsidP="00BF1D31">
      <w:pPr>
        <w:rPr>
          <w:b/>
          <w:szCs w:val="20"/>
        </w:rPr>
      </w:pPr>
    </w:p>
    <w:p w:rsidR="00BF1D31" w:rsidRDefault="00BF1D31" w:rsidP="00BF1D31">
      <w:pPr>
        <w:rPr>
          <w:b/>
          <w:szCs w:val="20"/>
        </w:rPr>
      </w:pPr>
    </w:p>
    <w:p w:rsidR="00BF1D31" w:rsidRDefault="00BF1D31" w:rsidP="00BF1D31">
      <w:pPr>
        <w:widowControl/>
        <w:numPr>
          <w:ilvl w:val="0"/>
          <w:numId w:val="7"/>
        </w:numPr>
        <w:tabs>
          <w:tab w:val="clear" w:pos="0"/>
        </w:tabs>
        <w:ind w:left="720" w:hanging="360"/>
      </w:pPr>
      <w:r>
        <w:rPr>
          <w:b/>
          <w:szCs w:val="20"/>
        </w:rPr>
        <w:t>UVODNA DOLOČILA</w:t>
      </w:r>
    </w:p>
    <w:p w:rsidR="00BF1D31" w:rsidRDefault="00BF1D31" w:rsidP="00BF1D31">
      <w:pPr>
        <w:jc w:val="center"/>
        <w:rPr>
          <w:b/>
          <w:szCs w:val="20"/>
        </w:rPr>
      </w:pPr>
    </w:p>
    <w:p w:rsidR="00BF1D31" w:rsidRDefault="00BF1D31" w:rsidP="00BF1D31">
      <w:pPr>
        <w:ind w:left="360" w:right="423"/>
        <w:jc w:val="center"/>
        <w:rPr>
          <w:b/>
          <w:szCs w:val="20"/>
        </w:rPr>
      </w:pPr>
      <w:r>
        <w:rPr>
          <w:b/>
          <w:szCs w:val="20"/>
        </w:rPr>
        <w:t>1. člen</w:t>
      </w:r>
    </w:p>
    <w:p w:rsidR="00BF1D31" w:rsidRDefault="00BF1D31" w:rsidP="00BF1D31">
      <w:pPr>
        <w:jc w:val="both"/>
        <w:rPr>
          <w:b/>
          <w:szCs w:val="20"/>
        </w:rPr>
      </w:pPr>
    </w:p>
    <w:p w:rsidR="00BF1D31" w:rsidRDefault="00BF1D31" w:rsidP="00BF1D31">
      <w:pPr>
        <w:jc w:val="both"/>
      </w:pPr>
      <w:r>
        <w:rPr>
          <w:szCs w:val="20"/>
        </w:rPr>
        <w:t>Pogodbene stranke uvodoma ugotavljajo:</w:t>
      </w:r>
    </w:p>
    <w:p w:rsidR="00BF1D31" w:rsidRDefault="00BF1D31" w:rsidP="00BF1D31">
      <w:pPr>
        <w:widowControl/>
        <w:numPr>
          <w:ilvl w:val="0"/>
          <w:numId w:val="1"/>
        </w:numPr>
        <w:jc w:val="both"/>
      </w:pPr>
      <w:r>
        <w:rPr>
          <w:szCs w:val="20"/>
        </w:rPr>
        <w:t>da imata upravljavec in pogodbeni obdelovalec sklenjeno pogodbo št. ______________</w:t>
      </w:r>
      <w:r>
        <w:t xml:space="preserve">(v nadaljevanju: </w:t>
      </w:r>
      <w:r w:rsidRPr="00736E90">
        <w:t>krovna pogodba</w:t>
      </w:r>
      <w:r>
        <w:t>)</w:t>
      </w:r>
      <w:r>
        <w:rPr>
          <w:szCs w:val="20"/>
        </w:rPr>
        <w:t xml:space="preserve">, </w:t>
      </w:r>
      <w:r w:rsidR="002B49B8" w:rsidRPr="004A275C">
        <w:rPr>
          <w:rFonts w:cs="Calibri"/>
          <w:szCs w:val="20"/>
        </w:rPr>
        <w:t xml:space="preserve">o razvoju in vzdrževanju </w:t>
      </w:r>
      <w:r w:rsidR="002B49B8">
        <w:rPr>
          <w:rFonts w:cs="Calibri"/>
          <w:szCs w:val="20"/>
        </w:rPr>
        <w:t xml:space="preserve">is </w:t>
      </w:r>
      <w:proofErr w:type="spellStart"/>
      <w:r w:rsidR="002B49B8">
        <w:rPr>
          <w:rFonts w:cs="Calibri"/>
          <w:szCs w:val="20"/>
        </w:rPr>
        <w:t>eEPI</w:t>
      </w:r>
      <w:proofErr w:type="spellEnd"/>
      <w:r w:rsidR="002B49B8" w:rsidRPr="004A275C">
        <w:rPr>
          <w:rFonts w:cs="Calibri"/>
          <w:szCs w:val="20"/>
        </w:rPr>
        <w:t xml:space="preserve"> - digitalizacija sistema spremljanja nalezljivih bolezni</w:t>
      </w:r>
      <w:r>
        <w:rPr>
          <w:szCs w:val="20"/>
        </w:rPr>
        <w:t xml:space="preserve">;  </w:t>
      </w:r>
    </w:p>
    <w:p w:rsidR="00BF1D31" w:rsidRPr="003D2826" w:rsidRDefault="00BF1D31" w:rsidP="00BF1D31">
      <w:pPr>
        <w:widowControl/>
        <w:numPr>
          <w:ilvl w:val="0"/>
          <w:numId w:val="1"/>
        </w:numPr>
        <w:suppressAutoHyphens w:val="0"/>
        <w:jc w:val="both"/>
        <w:rPr>
          <w:rFonts w:cs="Calibri"/>
          <w:szCs w:val="20"/>
        </w:rPr>
      </w:pPr>
      <w:r>
        <w:rPr>
          <w:rFonts w:cs="Calibri"/>
          <w:szCs w:val="20"/>
        </w:rPr>
        <w:t xml:space="preserve">da je </w:t>
      </w:r>
      <w:r w:rsidRPr="003D2826">
        <w:rPr>
          <w:rFonts w:cs="Calibri"/>
          <w:szCs w:val="20"/>
        </w:rPr>
        <w:t>Nacionalni inštitut za javno zdravje (v nadaljevanju: NIJZ) je na podlagi Zakona o zbirkah podatkov s področja zdravstvenega varstva (</w:t>
      </w:r>
      <w:r w:rsidRPr="00D312C8">
        <w:rPr>
          <w:rFonts w:cs="Calibri"/>
          <w:szCs w:val="20"/>
        </w:rPr>
        <w:t xml:space="preserve">Uradni list RS, št. 65/00, 47/15, 31/18, 152/20 - ZZUOOP, 175/20 - ZIUOPDVE, 203/20 - ZIUPOPDVE, 112/21 - ZNUPZ, 206/21 - ZDUPŠOP, 141/22 - ZNUNBZ, 18/23 - ZDU-1O, 196/21 - </w:t>
      </w:r>
      <w:proofErr w:type="spellStart"/>
      <w:r w:rsidRPr="00D312C8">
        <w:rPr>
          <w:rFonts w:cs="Calibri"/>
          <w:szCs w:val="20"/>
        </w:rPr>
        <w:t>ZDOsk</w:t>
      </w:r>
      <w:proofErr w:type="spellEnd"/>
      <w:r w:rsidRPr="00D312C8">
        <w:rPr>
          <w:rFonts w:cs="Calibri"/>
          <w:szCs w:val="20"/>
        </w:rPr>
        <w:t xml:space="preserve">, 163/22 - </w:t>
      </w:r>
      <w:proofErr w:type="spellStart"/>
      <w:r w:rsidRPr="00D312C8">
        <w:rPr>
          <w:rFonts w:cs="Calibri"/>
          <w:szCs w:val="20"/>
        </w:rPr>
        <w:t>ZDOsk</w:t>
      </w:r>
      <w:proofErr w:type="spellEnd"/>
      <w:r w:rsidRPr="00D312C8">
        <w:rPr>
          <w:rFonts w:cs="Calibri"/>
          <w:szCs w:val="20"/>
        </w:rPr>
        <w:t>-A, 84/23 - ZDOsk-1)</w:t>
      </w:r>
      <w:r w:rsidRPr="003D2826">
        <w:rPr>
          <w:rFonts w:cs="Calibri"/>
          <w:szCs w:val="20"/>
        </w:rPr>
        <w:t>; ZZPPZ) Priloga 2</w:t>
      </w:r>
      <w:r>
        <w:rPr>
          <w:rFonts w:cs="Calibri"/>
          <w:szCs w:val="20"/>
        </w:rPr>
        <w:t xml:space="preserve">, upravljavec zbirke </w:t>
      </w:r>
      <w:r w:rsidR="00673746" w:rsidRPr="00673746">
        <w:rPr>
          <w:rFonts w:cs="Calibri"/>
          <w:szCs w:val="20"/>
        </w:rPr>
        <w:t xml:space="preserve">IS </w:t>
      </w:r>
      <w:proofErr w:type="spellStart"/>
      <w:r w:rsidR="00673746" w:rsidRPr="00673746">
        <w:rPr>
          <w:rFonts w:cs="Calibri"/>
          <w:szCs w:val="20"/>
        </w:rPr>
        <w:t>eEPI</w:t>
      </w:r>
      <w:proofErr w:type="spellEnd"/>
      <w:r w:rsidRPr="003D2826">
        <w:rPr>
          <w:rFonts w:cs="Calibri"/>
          <w:szCs w:val="20"/>
        </w:rPr>
        <w:t>;</w:t>
      </w:r>
    </w:p>
    <w:p w:rsidR="00BF1D31" w:rsidRDefault="00BF1D31" w:rsidP="00BF1D31">
      <w:pPr>
        <w:pStyle w:val="telobesedila1"/>
        <w:numPr>
          <w:ilvl w:val="0"/>
          <w:numId w:val="1"/>
        </w:numPr>
        <w:rPr>
          <w:rFonts w:ascii="Verdana" w:hAnsi="Verdana"/>
        </w:rPr>
      </w:pPr>
      <w:r>
        <w:rPr>
          <w:rFonts w:ascii="Verdana" w:hAnsi="Verdana"/>
        </w:rPr>
        <w:t xml:space="preserve">da se sklepa ta pogodba o obdelavi osebnih podatkov (v nadaljevanju: </w:t>
      </w:r>
      <w:r w:rsidRPr="00736E90">
        <w:rPr>
          <w:rFonts w:ascii="Verdana" w:hAnsi="Verdana"/>
        </w:rPr>
        <w:t>pogodba, pogodbena določila</w:t>
      </w:r>
      <w:r>
        <w:rPr>
          <w:rFonts w:ascii="Verdana" w:hAnsi="Verdana"/>
        </w:rPr>
        <w:t>) z namenom natančnejše ureditve medsebojnih pravic in obveznosti v zvezi z izvajanjem dogovorjenih storitev po krovni pogodbi glede varstva osebnih podatkov;</w:t>
      </w:r>
    </w:p>
    <w:p w:rsidR="00BF1D31" w:rsidRDefault="00BF1D31" w:rsidP="00BF1D31">
      <w:pPr>
        <w:pStyle w:val="telobesedila1"/>
        <w:numPr>
          <w:ilvl w:val="0"/>
          <w:numId w:val="1"/>
        </w:numPr>
        <w:rPr>
          <w:rFonts w:ascii="Verdana" w:hAnsi="Verdana"/>
        </w:rPr>
      </w:pPr>
      <w:r>
        <w:rPr>
          <w:rFonts w:ascii="Verdana" w:hAnsi="Verdana"/>
        </w:rPr>
        <w:t xml:space="preserve">da ta pogodbena določila opredeljujejo pravice in obveznosti upravljalca, pogodbenega obdelovalca in pogodbenega </w:t>
      </w:r>
      <w:proofErr w:type="spellStart"/>
      <w:r>
        <w:rPr>
          <w:rFonts w:ascii="Verdana" w:hAnsi="Verdana"/>
        </w:rPr>
        <w:t>podobdelovalca</w:t>
      </w:r>
      <w:proofErr w:type="spellEnd"/>
      <w:r>
        <w:rPr>
          <w:rFonts w:ascii="Verdana" w:hAnsi="Verdana"/>
        </w:rPr>
        <w:t>, ko obdelava osebnih podatkov poteka v imenu in za račun upravljalca;</w:t>
      </w:r>
    </w:p>
    <w:p w:rsidR="00BF1D31" w:rsidRDefault="00BF1D31" w:rsidP="00BF1D31">
      <w:pPr>
        <w:pStyle w:val="telobesedila1"/>
        <w:numPr>
          <w:ilvl w:val="0"/>
          <w:numId w:val="1"/>
        </w:numPr>
        <w:rPr>
          <w:rFonts w:ascii="Verdana" w:hAnsi="Verdana"/>
        </w:rPr>
      </w:pPr>
      <w:r>
        <w:rPr>
          <w:rFonts w:ascii="Verdana" w:hAnsi="Verdana"/>
        </w:rPr>
        <w:t>da so bila pogodbena določila sestavljena z namenom zagotoviti, da so pogodbene stranke skladne z določbami 3. odstavka člena 28 Uredbe (EU) 2016/679 Evropskega parlamenta in Sveta z dne 27. aprila 2016 o varstvu posameznikov pri obdelavi osebnih podatkov in o prostem pretoku takih podatkov ter o razveljavitvi Direktive 95/46/ES (v nadaljevanju: Splošna uredba o varstvu podatkov);</w:t>
      </w:r>
    </w:p>
    <w:p w:rsidR="00BF1D31" w:rsidRDefault="00BF1D31" w:rsidP="00BF1D31">
      <w:pPr>
        <w:pStyle w:val="telobesedila1"/>
        <w:numPr>
          <w:ilvl w:val="0"/>
          <w:numId w:val="1"/>
        </w:numPr>
        <w:rPr>
          <w:rFonts w:ascii="Verdana" w:hAnsi="Verdana"/>
        </w:rPr>
      </w:pPr>
      <w:r>
        <w:rPr>
          <w:rFonts w:ascii="Verdana" w:hAnsi="Verdana"/>
        </w:rPr>
        <w:t>da ima upravljalec pravno podlago oziroma potrebna soglasja za upravljanje osebnih podatkov;</w:t>
      </w:r>
    </w:p>
    <w:p w:rsidR="00BF1D31" w:rsidRDefault="00BF1D31" w:rsidP="00BF1D31">
      <w:pPr>
        <w:pStyle w:val="telobesedila1"/>
        <w:numPr>
          <w:ilvl w:val="0"/>
          <w:numId w:val="1"/>
        </w:numPr>
        <w:rPr>
          <w:rFonts w:ascii="Verdana" w:hAnsi="Verdana"/>
        </w:rPr>
      </w:pPr>
      <w:r>
        <w:rPr>
          <w:rFonts w:ascii="Verdana" w:hAnsi="Verdana"/>
        </w:rPr>
        <w:lastRenderedPageBreak/>
        <w:t>da pogodbena določila ne izključujejo odgovornosti pogodbenih strank za obveznosti, ki jih imata po Splošni uredbi o varstvu podatkov ali drugi zakonodaji.</w:t>
      </w:r>
    </w:p>
    <w:p w:rsidR="00BF1D31" w:rsidRDefault="00BF1D31" w:rsidP="00BF1D31">
      <w:pPr>
        <w:pStyle w:val="telobesedila1"/>
        <w:rPr>
          <w:rFonts w:ascii="Verdana" w:hAnsi="Verdana"/>
        </w:rPr>
      </w:pPr>
    </w:p>
    <w:p w:rsidR="00BF1D31" w:rsidRDefault="00BF1D31" w:rsidP="00BF1D31">
      <w:pPr>
        <w:widowControl/>
        <w:numPr>
          <w:ilvl w:val="0"/>
          <w:numId w:val="7"/>
        </w:numPr>
        <w:tabs>
          <w:tab w:val="clear" w:pos="0"/>
        </w:tabs>
        <w:ind w:left="720" w:hanging="360"/>
      </w:pPr>
      <w:r>
        <w:rPr>
          <w:b/>
          <w:szCs w:val="20"/>
        </w:rPr>
        <w:t>PREDMET POGODBE</w:t>
      </w:r>
    </w:p>
    <w:p w:rsidR="00BF1D31" w:rsidRDefault="00BF1D31" w:rsidP="00BF1D31">
      <w:pPr>
        <w:ind w:left="360" w:right="423"/>
        <w:jc w:val="center"/>
        <w:rPr>
          <w:b/>
          <w:szCs w:val="20"/>
        </w:rPr>
      </w:pPr>
    </w:p>
    <w:p w:rsidR="00BF1D31" w:rsidRPr="005242E7" w:rsidRDefault="00BF1D31" w:rsidP="00BF1D31">
      <w:pPr>
        <w:ind w:left="360" w:right="423"/>
        <w:jc w:val="center"/>
        <w:rPr>
          <w:b/>
          <w:szCs w:val="20"/>
        </w:rPr>
      </w:pPr>
      <w:r>
        <w:rPr>
          <w:b/>
          <w:szCs w:val="20"/>
        </w:rPr>
        <w:t>2. člen</w:t>
      </w:r>
    </w:p>
    <w:p w:rsidR="00BF1D31" w:rsidRDefault="00BF1D31" w:rsidP="00BF1D31">
      <w:pPr>
        <w:jc w:val="both"/>
        <w:rPr>
          <w:b/>
          <w:szCs w:val="20"/>
        </w:rPr>
      </w:pPr>
    </w:p>
    <w:p w:rsidR="00BF1D31" w:rsidRPr="00673746" w:rsidRDefault="00BF1D31" w:rsidP="00BF1D31">
      <w:pPr>
        <w:pStyle w:val="telobesedila1"/>
        <w:tabs>
          <w:tab w:val="left" w:pos="426"/>
        </w:tabs>
        <w:rPr>
          <w:rFonts w:ascii="Verdana" w:hAnsi="Verdana"/>
        </w:rPr>
      </w:pPr>
      <w:r w:rsidRPr="00673746">
        <w:rPr>
          <w:rFonts w:ascii="Verdana" w:hAnsi="Verdana"/>
        </w:rPr>
        <w:t xml:space="preserve">S to pogodbo se pogodbeni obdelovalec upravljalcu zaveže, da bo zanj obdeloval osebne podatke v obsegu in na način, določen </w:t>
      </w:r>
      <w:bookmarkStart w:id="0" w:name="_GoBack"/>
      <w:bookmarkEnd w:id="0"/>
      <w:r w:rsidRPr="00673746">
        <w:rPr>
          <w:rFonts w:ascii="Verdana" w:hAnsi="Verdana"/>
        </w:rPr>
        <w:t xml:space="preserve">v tej pogodbi, morebitnih dodatnih pisnih navodilih upravljalca ter v skladu z določili vsakokrat veljavne zakonodaje. </w:t>
      </w:r>
    </w:p>
    <w:p w:rsidR="00BF1D31" w:rsidRPr="00673746" w:rsidRDefault="00BF1D31" w:rsidP="00BF1D31">
      <w:pPr>
        <w:jc w:val="both"/>
        <w:rPr>
          <w:szCs w:val="20"/>
        </w:rPr>
      </w:pPr>
    </w:p>
    <w:p w:rsidR="00CA6F0E" w:rsidRPr="00511357" w:rsidRDefault="00CA6F0E" w:rsidP="00CA6F0E">
      <w:pPr>
        <w:pStyle w:val="telobesedila1"/>
        <w:tabs>
          <w:tab w:val="left" w:pos="426"/>
        </w:tabs>
        <w:rPr>
          <w:rFonts w:ascii="Verdana" w:hAnsi="Verdana" w:cs="Calibri"/>
        </w:rPr>
      </w:pPr>
      <w:r w:rsidRPr="00511357">
        <w:rPr>
          <w:rFonts w:ascii="Verdana" w:hAnsi="Verdana"/>
        </w:rPr>
        <w:t xml:space="preserve">Upravljavec osebnih podatkov bo obdelovalcu z namenom izvajanja pogodbene obdelave posredoval osebne podatke skladno z Zakonom o zbirkah podatkov s področja zdravstvenega varstva (Uradni list RS, št. 65/00, 47/15, 31/18, 152/20 – ZZUOOP, 175/20 – ZIUOPDVE, 203/20 – ZIUPOPDVE, 112/21 – ZNUPZ, 196/21 – </w:t>
      </w:r>
      <w:proofErr w:type="spellStart"/>
      <w:r w:rsidRPr="00511357">
        <w:rPr>
          <w:rFonts w:ascii="Verdana" w:hAnsi="Verdana"/>
        </w:rPr>
        <w:t>ZDOsk</w:t>
      </w:r>
      <w:proofErr w:type="spellEnd"/>
      <w:r w:rsidRPr="00511357">
        <w:rPr>
          <w:rFonts w:ascii="Verdana" w:hAnsi="Verdana"/>
        </w:rPr>
        <w:t>, 206/21 – ZDUPŠOP, 141/22 – ZNUNBZ, 18/23 – ZDU-1O, 84/23 – ZDOsk-1 in 112/24 – ZDIUZDZ, v nadaljevanju: ZZPPZ), Prilogo 1: Priloga zbirk podatkov s področja zdravstvenega varstva, vsebino zaporedne št. NIJZ 48, NIJZ 52, NIJZ 53.</w:t>
      </w:r>
    </w:p>
    <w:p w:rsidR="00BF1D31" w:rsidRPr="00841FF3" w:rsidRDefault="00BF1D31" w:rsidP="00BF1D31">
      <w:pPr>
        <w:jc w:val="both"/>
        <w:rPr>
          <w:rFonts w:cs="Calibri"/>
          <w:szCs w:val="20"/>
          <w:highlight w:val="yellow"/>
        </w:rPr>
      </w:pPr>
    </w:p>
    <w:p w:rsidR="00BF1D31" w:rsidRDefault="00BF1D31" w:rsidP="00BF1D31">
      <w:pPr>
        <w:ind w:left="360" w:right="423"/>
        <w:jc w:val="center"/>
        <w:rPr>
          <w:b/>
          <w:szCs w:val="20"/>
        </w:rPr>
      </w:pPr>
      <w:r>
        <w:rPr>
          <w:b/>
          <w:szCs w:val="20"/>
        </w:rPr>
        <w:t>3. člen</w:t>
      </w:r>
    </w:p>
    <w:p w:rsidR="00BF1D31" w:rsidRDefault="00BF1D31" w:rsidP="00BF1D31">
      <w:pPr>
        <w:ind w:left="720"/>
        <w:jc w:val="center"/>
        <w:rPr>
          <w:b/>
          <w:szCs w:val="20"/>
        </w:rPr>
      </w:pPr>
    </w:p>
    <w:p w:rsidR="00BF1D31" w:rsidRPr="00673746" w:rsidRDefault="00BF1D31" w:rsidP="00BF1D31">
      <w:pPr>
        <w:jc w:val="both"/>
        <w:rPr>
          <w:b/>
          <w:szCs w:val="20"/>
        </w:rPr>
      </w:pPr>
      <w:r w:rsidRPr="00673746">
        <w:rPr>
          <w:szCs w:val="20"/>
        </w:rPr>
        <w:t xml:space="preserve">Pogodbeni obdelovalec bo za zagotavljanje storitev določenih v pogodbi sodeloval s </w:t>
      </w:r>
      <w:proofErr w:type="spellStart"/>
      <w:r w:rsidRPr="00673746">
        <w:rPr>
          <w:szCs w:val="20"/>
        </w:rPr>
        <w:t>podobdelovalcem</w:t>
      </w:r>
      <w:proofErr w:type="spellEnd"/>
      <w:r w:rsidRPr="00673746">
        <w:rPr>
          <w:szCs w:val="20"/>
        </w:rPr>
        <w:t xml:space="preserve">, </w:t>
      </w:r>
      <w:r w:rsidRPr="00673746">
        <w:rPr>
          <w:rFonts w:cs="Calibri"/>
          <w:szCs w:val="20"/>
        </w:rPr>
        <w:t>ki ima dostop do naslednjih osebnih podatkov ter sledeča pooblastila (vpisati osebne podatke, vpisati pooblastila: dostop, pregledovanje, spreminjanje, brisanje, posredovanje):</w:t>
      </w:r>
    </w:p>
    <w:p w:rsidR="00BF1D31" w:rsidRPr="00673746" w:rsidRDefault="00BF1D31" w:rsidP="00BF1D31">
      <w:pPr>
        <w:jc w:val="both"/>
        <w:rPr>
          <w:rFonts w:cs="Calibri"/>
          <w:szCs w:val="20"/>
        </w:rPr>
      </w:pPr>
      <w:r w:rsidRPr="00673746">
        <w:rPr>
          <w:rFonts w:cs="Calibri"/>
          <w:szCs w:val="20"/>
        </w:rPr>
        <w:t>_________________________________________________________________________________________________________________________________________________________________________________________________________________________________</w:t>
      </w:r>
    </w:p>
    <w:p w:rsidR="00BF1D31" w:rsidRPr="00563AD2" w:rsidRDefault="00BF1D31" w:rsidP="00BF1D31">
      <w:pPr>
        <w:jc w:val="both"/>
        <w:rPr>
          <w:rFonts w:cs="Calibri"/>
          <w:szCs w:val="20"/>
        </w:rPr>
      </w:pPr>
      <w:r w:rsidRPr="00673746">
        <w:rPr>
          <w:rFonts w:cs="Calibri"/>
          <w:szCs w:val="20"/>
        </w:rPr>
        <w:t>_________________________________________________________________________________________________________________________________________________________________________________________________________________________________</w:t>
      </w:r>
    </w:p>
    <w:p w:rsidR="00BF1D31" w:rsidRDefault="00BF1D31" w:rsidP="00BF1D31">
      <w:pPr>
        <w:jc w:val="both"/>
        <w:rPr>
          <w:rFonts w:cs="Calibri"/>
          <w:szCs w:val="20"/>
        </w:rPr>
      </w:pPr>
    </w:p>
    <w:p w:rsidR="00BF1D31" w:rsidRDefault="00BF1D31" w:rsidP="00BF1D31">
      <w:pPr>
        <w:jc w:val="both"/>
        <w:rPr>
          <w:rFonts w:cs="Calibri"/>
          <w:szCs w:val="20"/>
        </w:rPr>
      </w:pPr>
    </w:p>
    <w:p w:rsidR="00BF1D31" w:rsidRDefault="00BF1D31" w:rsidP="00BF1D31">
      <w:pPr>
        <w:widowControl/>
        <w:numPr>
          <w:ilvl w:val="0"/>
          <w:numId w:val="7"/>
        </w:numPr>
        <w:tabs>
          <w:tab w:val="clear" w:pos="0"/>
        </w:tabs>
        <w:ind w:left="720" w:hanging="360"/>
      </w:pPr>
      <w:r>
        <w:rPr>
          <w:b/>
          <w:caps/>
          <w:szCs w:val="20"/>
        </w:rPr>
        <w:t>namen pogodbene obdelave</w:t>
      </w:r>
    </w:p>
    <w:p w:rsidR="00BF1D31" w:rsidRDefault="00BF1D31" w:rsidP="00BF1D31">
      <w:pPr>
        <w:jc w:val="center"/>
        <w:rPr>
          <w:b/>
          <w:caps/>
          <w:szCs w:val="20"/>
        </w:rPr>
      </w:pPr>
    </w:p>
    <w:p w:rsidR="00BF1D31" w:rsidRPr="005242E7" w:rsidRDefault="00BF1D31" w:rsidP="00BF1D31">
      <w:pPr>
        <w:ind w:left="360" w:right="423"/>
        <w:jc w:val="center"/>
        <w:rPr>
          <w:b/>
          <w:szCs w:val="20"/>
        </w:rPr>
      </w:pPr>
      <w:r>
        <w:rPr>
          <w:b/>
          <w:szCs w:val="20"/>
        </w:rPr>
        <w:t>4. člen</w:t>
      </w:r>
    </w:p>
    <w:p w:rsidR="00BF1D31" w:rsidRDefault="00BF1D31" w:rsidP="00BF1D31">
      <w:pPr>
        <w:jc w:val="both"/>
        <w:rPr>
          <w:b/>
          <w:szCs w:val="20"/>
        </w:rPr>
      </w:pPr>
    </w:p>
    <w:p w:rsidR="00BF1D31" w:rsidRDefault="00BF1D31" w:rsidP="00BF1D31">
      <w:pPr>
        <w:autoSpaceDE w:val="0"/>
        <w:autoSpaceDN w:val="0"/>
        <w:adjustRightInd w:val="0"/>
        <w:spacing w:line="260" w:lineRule="atLeast"/>
        <w:jc w:val="both"/>
        <w:rPr>
          <w:rFonts w:cs="Arial"/>
          <w:szCs w:val="20"/>
        </w:rPr>
      </w:pPr>
      <w:r>
        <w:rPr>
          <w:rFonts w:cs="Arial"/>
          <w:szCs w:val="20"/>
        </w:rPr>
        <w:t xml:space="preserve">Pogodbeni obdelovalec in pogodbeni </w:t>
      </w:r>
      <w:proofErr w:type="spellStart"/>
      <w:r>
        <w:rPr>
          <w:rFonts w:cs="Arial"/>
          <w:szCs w:val="20"/>
        </w:rPr>
        <w:t>podobdelovalec</w:t>
      </w:r>
      <w:proofErr w:type="spellEnd"/>
      <w:r>
        <w:rPr>
          <w:rFonts w:cs="Arial"/>
          <w:szCs w:val="20"/>
        </w:rPr>
        <w:t xml:space="preserve"> se zavezujta da bosta osebne podatke, do katerih imata dostop, obdelovala izključno za namen izvajanja te pogodbe in podatkov ne bosta obdelovala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rsidR="00BF1D31" w:rsidRDefault="00BF1D31" w:rsidP="00BF1D31">
      <w:pPr>
        <w:jc w:val="both"/>
        <w:rPr>
          <w:szCs w:val="20"/>
          <w:u w:val="single"/>
        </w:rPr>
      </w:pPr>
    </w:p>
    <w:p w:rsidR="00BF1D31" w:rsidRDefault="00BF1D31" w:rsidP="00BF1D31">
      <w:pPr>
        <w:jc w:val="both"/>
      </w:pPr>
      <w:r>
        <w:rPr>
          <w:rFonts w:cs="Calibri"/>
          <w:szCs w:val="22"/>
        </w:rPr>
        <w:t>Pogodben obdelovalec sme z osebnimi podatki, ki jih prejme od upravljalca, razpolagati oziroma jih obdelovati zgolj za izvajanje naslednjih opravil</w:t>
      </w:r>
      <w:r>
        <w:rPr>
          <w:rFonts w:cs="Calibri"/>
          <w:i/>
          <w:szCs w:val="22"/>
        </w:rPr>
        <w:t>:</w:t>
      </w:r>
    </w:p>
    <w:p w:rsidR="00BF1D31" w:rsidRPr="00116D54" w:rsidRDefault="00BF1D31" w:rsidP="00BF1D31">
      <w:pPr>
        <w:numPr>
          <w:ilvl w:val="0"/>
          <w:numId w:val="2"/>
        </w:numPr>
        <w:adjustRightInd w:val="0"/>
        <w:spacing w:line="260" w:lineRule="exact"/>
        <w:jc w:val="both"/>
        <w:textAlignment w:val="baseline"/>
        <w:rPr>
          <w:rFonts w:eastAsia="Times New Roman" w:cs="Arial"/>
          <w:kern w:val="0"/>
          <w:szCs w:val="20"/>
        </w:rPr>
      </w:pPr>
      <w:r w:rsidRPr="00116D54">
        <w:rPr>
          <w:rFonts w:eastAsia="Times New Roman" w:cs="Arial"/>
          <w:kern w:val="0"/>
          <w:szCs w:val="20"/>
        </w:rPr>
        <w:t xml:space="preserve">vzdrževanje baze podatkov z namenom zagotavljanja nemotenega delovanja in optimizacije centralnih komponent informacijske rešitve </w:t>
      </w:r>
      <w:proofErr w:type="spellStart"/>
      <w:r w:rsidR="00673746">
        <w:rPr>
          <w:rFonts w:eastAsia="Times New Roman" w:cs="Arial"/>
          <w:kern w:val="0"/>
          <w:szCs w:val="20"/>
        </w:rPr>
        <w:t>eEPI</w:t>
      </w:r>
      <w:proofErr w:type="spellEnd"/>
      <w:r w:rsidRPr="00116D54">
        <w:rPr>
          <w:rFonts w:eastAsia="Times New Roman" w:cs="Arial"/>
          <w:kern w:val="0"/>
          <w:szCs w:val="20"/>
        </w:rPr>
        <w:t>;</w:t>
      </w:r>
    </w:p>
    <w:p w:rsidR="00BF1D31" w:rsidRPr="00116D54" w:rsidRDefault="00BF1D31" w:rsidP="00BF1D31">
      <w:pPr>
        <w:numPr>
          <w:ilvl w:val="0"/>
          <w:numId w:val="2"/>
        </w:numPr>
        <w:adjustRightInd w:val="0"/>
        <w:spacing w:line="260" w:lineRule="exact"/>
        <w:jc w:val="both"/>
        <w:textAlignment w:val="baseline"/>
        <w:rPr>
          <w:rFonts w:eastAsia="Times New Roman" w:cs="Arial"/>
          <w:kern w:val="0"/>
          <w:szCs w:val="20"/>
        </w:rPr>
      </w:pPr>
      <w:r>
        <w:rPr>
          <w:rFonts w:eastAsia="Times New Roman" w:cs="Arial"/>
          <w:kern w:val="0"/>
          <w:szCs w:val="20"/>
        </w:rPr>
        <w:t>poizvedovanje po podatkih z namenom reševanja prijavljenih napak in težav uporabnikov;</w:t>
      </w:r>
    </w:p>
    <w:p w:rsidR="00BF1D31" w:rsidRDefault="00BF1D31" w:rsidP="00BF1D31">
      <w:pPr>
        <w:widowControl/>
        <w:numPr>
          <w:ilvl w:val="0"/>
          <w:numId w:val="2"/>
        </w:numPr>
        <w:jc w:val="both"/>
      </w:pPr>
      <w:r>
        <w:rPr>
          <w:rFonts w:cs="Calibri"/>
          <w:szCs w:val="20"/>
        </w:rPr>
        <w:t>oblikovanje poročil in statistik na zahtevo upravljavca.</w:t>
      </w:r>
    </w:p>
    <w:p w:rsidR="00BF1D31" w:rsidRDefault="00BF1D31" w:rsidP="00BF1D31">
      <w:pPr>
        <w:jc w:val="both"/>
        <w:rPr>
          <w:szCs w:val="20"/>
        </w:rPr>
      </w:pPr>
    </w:p>
    <w:p w:rsidR="00BF1D31" w:rsidRDefault="00BF1D31" w:rsidP="00BF1D31">
      <w:pPr>
        <w:jc w:val="center"/>
        <w:rPr>
          <w:b/>
          <w:szCs w:val="20"/>
        </w:rPr>
      </w:pPr>
    </w:p>
    <w:p w:rsidR="00BF1D31" w:rsidRDefault="00BF1D31" w:rsidP="00BF1D31">
      <w:pPr>
        <w:jc w:val="center"/>
        <w:rPr>
          <w:b/>
          <w:szCs w:val="20"/>
        </w:rPr>
      </w:pPr>
    </w:p>
    <w:p w:rsidR="00BF1D31" w:rsidRDefault="00BF1D31" w:rsidP="00BF1D31">
      <w:pPr>
        <w:numPr>
          <w:ilvl w:val="0"/>
          <w:numId w:val="7"/>
        </w:numPr>
        <w:tabs>
          <w:tab w:val="clear" w:pos="0"/>
        </w:tabs>
        <w:ind w:left="720" w:hanging="360"/>
      </w:pPr>
      <w:r>
        <w:rPr>
          <w:b/>
          <w:caps/>
          <w:szCs w:val="20"/>
        </w:rPr>
        <w:t>Obveznosti pogodbenega obdelovalca</w:t>
      </w:r>
    </w:p>
    <w:p w:rsidR="00BF1D31" w:rsidRDefault="00BF1D31" w:rsidP="00BF1D31">
      <w:pPr>
        <w:ind w:left="1080"/>
        <w:rPr>
          <w:b/>
          <w:caps/>
          <w:szCs w:val="20"/>
        </w:rPr>
      </w:pPr>
    </w:p>
    <w:p w:rsidR="00BF1D31" w:rsidRDefault="00BF1D31" w:rsidP="00BF1D31">
      <w:pPr>
        <w:jc w:val="center"/>
      </w:pPr>
      <w:r>
        <w:rPr>
          <w:b/>
          <w:szCs w:val="20"/>
        </w:rPr>
        <w:t>5. člen</w:t>
      </w:r>
    </w:p>
    <w:p w:rsidR="00BF1D31" w:rsidRDefault="00BF1D31" w:rsidP="00BF1D31">
      <w:pPr>
        <w:jc w:val="both"/>
        <w:rPr>
          <w:b/>
          <w:szCs w:val="20"/>
        </w:rPr>
      </w:pPr>
    </w:p>
    <w:p w:rsidR="00BF1D31" w:rsidRDefault="00BF1D31" w:rsidP="00BF1D31">
      <w:pPr>
        <w:jc w:val="both"/>
        <w:rPr>
          <w:szCs w:val="20"/>
        </w:rPr>
      </w:pPr>
      <w:r>
        <w:rPr>
          <w:szCs w:val="20"/>
        </w:rPr>
        <w:t>Pogodbeni obdelovalec se za izvajanje obveznosti po tej pogodbi zavezuje, da:</w:t>
      </w:r>
    </w:p>
    <w:p w:rsidR="00BF1D31" w:rsidRDefault="00BF1D31" w:rsidP="00BF1D31">
      <w:pPr>
        <w:jc w:val="both"/>
        <w:rPr>
          <w:szCs w:val="20"/>
        </w:rPr>
      </w:pPr>
    </w:p>
    <w:p w:rsidR="00BF1D31" w:rsidRDefault="00BF1D31" w:rsidP="00BF1D31">
      <w:pPr>
        <w:widowControl/>
        <w:numPr>
          <w:ilvl w:val="0"/>
          <w:numId w:val="3"/>
        </w:numPr>
        <w:suppressAutoHyphens w:val="0"/>
        <w:autoSpaceDE w:val="0"/>
        <w:autoSpaceDN w:val="0"/>
        <w:adjustRightInd w:val="0"/>
        <w:jc w:val="both"/>
        <w:rPr>
          <w:rFonts w:eastAsia="Times New Roman" w:cs="Calibri,Bold"/>
          <w:bCs/>
          <w:kern w:val="0"/>
          <w:szCs w:val="20"/>
        </w:rPr>
      </w:pPr>
      <w:r>
        <w:t>bo ob upoštevanju narave obdelave upravljalcu pomagal z ustreznimi tehničnimi in organizacijskimi ukrepi, pri izpolnjevanju njegovih obveznosti, da odgovori na zahteve za uresničevanje pravic posameznika, na katerega se nanašajo osebni podatki, iz Splošne uredbe o varstvu podatkov;</w:t>
      </w:r>
    </w:p>
    <w:p w:rsidR="00BF1D31" w:rsidRDefault="00BF1D31" w:rsidP="00BF1D31">
      <w:pPr>
        <w:widowControl/>
        <w:numPr>
          <w:ilvl w:val="0"/>
          <w:numId w:val="3"/>
        </w:numPr>
        <w:suppressAutoHyphens w:val="0"/>
        <w:autoSpaceDE w:val="0"/>
        <w:autoSpaceDN w:val="0"/>
        <w:adjustRightInd w:val="0"/>
        <w:jc w:val="both"/>
        <w:rPr>
          <w:rFonts w:eastAsia="Times New Roman" w:cs="Calibri,Bold"/>
          <w:bCs/>
          <w:kern w:val="0"/>
          <w:szCs w:val="20"/>
        </w:rPr>
      </w:pPr>
      <w:r>
        <w:t>bo dal upravljalcu na voljo vse informacije, potrebne za dokazovanje izpolnjevanja obveznosti iz člena 28 Splošne uredbe o varstvu podatkov, ter upravljalcu ali drugemu revizorju, ki ga pooblasti upravljalec, omogočil izvajanje revizij, vključno s pregledi, in pri njih sodeloval;</w:t>
      </w:r>
    </w:p>
    <w:p w:rsidR="00BF1D31" w:rsidRDefault="00BF1D31" w:rsidP="00BF1D31">
      <w:pPr>
        <w:widowControl/>
        <w:numPr>
          <w:ilvl w:val="0"/>
          <w:numId w:val="3"/>
        </w:numPr>
        <w:suppressAutoHyphens w:val="0"/>
        <w:autoSpaceDE w:val="0"/>
        <w:autoSpaceDN w:val="0"/>
        <w:adjustRightInd w:val="0"/>
        <w:jc w:val="both"/>
        <w:rPr>
          <w:rFonts w:eastAsia="Times New Roman" w:cs="Calibri,Bold"/>
          <w:bCs/>
          <w:kern w:val="0"/>
          <w:szCs w:val="20"/>
        </w:rPr>
      </w:pPr>
      <w:r>
        <w:rPr>
          <w:rFonts w:eastAsia="Times New Roman" w:cs="Calibri,Bold"/>
          <w:bCs/>
          <w:kern w:val="0"/>
          <w:szCs w:val="20"/>
        </w:rPr>
        <w:t xml:space="preserve">vsak prenos osebnih podatkov in posebnih vrst osebnih podatkov, </w:t>
      </w:r>
      <w:r>
        <w:rPr>
          <w:rFonts w:cs="Arial"/>
          <w:szCs w:val="20"/>
        </w:rPr>
        <w:t>po</w:t>
      </w:r>
      <w:r>
        <w:rPr>
          <w:rFonts w:eastAsia="Times New Roman" w:cs="Calibri,Bold"/>
          <w:bCs/>
          <w:kern w:val="0"/>
          <w:szCs w:val="20"/>
        </w:rPr>
        <w:t xml:space="preserve"> </w:t>
      </w:r>
      <w:r>
        <w:rPr>
          <w:rFonts w:cs="Arial"/>
          <w:szCs w:val="20"/>
        </w:rPr>
        <w:t xml:space="preserve">telekomunikacijskih sredstvih in omrežjih bo ustrezno zaščitil. Za zaščito se uporabi </w:t>
      </w:r>
      <w:proofErr w:type="spellStart"/>
      <w:r>
        <w:rPr>
          <w:rFonts w:cs="Arial"/>
          <w:szCs w:val="20"/>
        </w:rPr>
        <w:t>enkripcija</w:t>
      </w:r>
      <w:proofErr w:type="spellEnd"/>
      <w:r>
        <w:rPr>
          <w:rFonts w:cs="Arial"/>
          <w:szCs w:val="20"/>
        </w:rPr>
        <w:t xml:space="preserve"> komunikacije, digitalno podpisovanje ali prenašanje preko zaščitenega omrežja VPN;</w:t>
      </w:r>
    </w:p>
    <w:p w:rsidR="00BF1D31" w:rsidRDefault="00BF1D31" w:rsidP="00BF1D31">
      <w:pPr>
        <w:widowControl/>
        <w:numPr>
          <w:ilvl w:val="0"/>
          <w:numId w:val="3"/>
        </w:numPr>
        <w:suppressAutoHyphens w:val="0"/>
        <w:overflowPunct w:val="0"/>
        <w:autoSpaceDE w:val="0"/>
        <w:autoSpaceDN w:val="0"/>
        <w:adjustRightInd w:val="0"/>
        <w:spacing w:line="264" w:lineRule="auto"/>
        <w:contextualSpacing/>
        <w:jc w:val="both"/>
        <w:textAlignment w:val="baseline"/>
        <w:rPr>
          <w:rFonts w:cs="Arial"/>
          <w:kern w:val="0"/>
          <w:szCs w:val="20"/>
        </w:rPr>
      </w:pPr>
      <w:r>
        <w:rPr>
          <w:rFonts w:cs="Arial"/>
          <w:kern w:val="0"/>
          <w:szCs w:val="20"/>
        </w:rPr>
        <w:t>bo zagotovil sledljivost vseh operacij, izvedenih na osebnih podatkih, tako, da bo omogočeno kasnejše ugotavljanje, kdaj so bili posamezni osebni podatki uporabljeni in vneseni in kdo je to storil, in sicer za obdobje, ko je mogoče zakonsko varstvo pravice posameznika zaradi nedopustnega posredovanja osebnih podatkov;</w:t>
      </w:r>
    </w:p>
    <w:p w:rsidR="00BF1D31" w:rsidRDefault="00BF1D31" w:rsidP="00BF1D31">
      <w:pPr>
        <w:pStyle w:val="Odstavekseznama"/>
        <w:numPr>
          <w:ilvl w:val="0"/>
          <w:numId w:val="3"/>
        </w:numPr>
        <w:jc w:val="both"/>
        <w:rPr>
          <w:rFonts w:ascii="Verdana" w:hAnsi="Verdana" w:cs="Arial"/>
          <w:sz w:val="20"/>
          <w:szCs w:val="20"/>
        </w:rPr>
      </w:pPr>
      <w:r>
        <w:rPr>
          <w:rFonts w:ascii="Verdana" w:hAnsi="Verdana" w:cs="Arial"/>
          <w:sz w:val="20"/>
          <w:szCs w:val="20"/>
        </w:rPr>
        <w:t>bo varoval prostore, v katerih se nahaja oprema, s katero se dostopa ali drugače obdeluje osebne podatke upravljavca z organizacijskimi, fizičnimi in tehničnimi ukrepi, ki onemogočajo nepooblaščenim osebam dostop do opreme ter varoval strojno, sistemsko in aplikativno programsko računalniško opremo, s katero se obdelujejo osebni podatki po tej pogodbi;</w:t>
      </w:r>
    </w:p>
    <w:p w:rsidR="00BF1D31" w:rsidRDefault="00BF1D31" w:rsidP="00BF1D31">
      <w:pPr>
        <w:widowControl/>
        <w:numPr>
          <w:ilvl w:val="0"/>
          <w:numId w:val="3"/>
        </w:numPr>
        <w:jc w:val="both"/>
      </w:pPr>
      <w:r>
        <w:rPr>
          <w:rFonts w:cs="Calibri"/>
          <w:szCs w:val="22"/>
        </w:rPr>
        <w:t>bo v primeru suma ali zaznave kršitve varnosti osebnih podatkov (</w:t>
      </w:r>
      <w:r>
        <w:rPr>
          <w:rFonts w:cs="Calibri"/>
          <w:i/>
          <w:szCs w:val="22"/>
        </w:rPr>
        <w:t>npr. uničenje podatkov, vdor v informacijski sistem ali v prostore obdelovalca, nepooblaščen dostop, itd</w:t>
      </w:r>
      <w:r>
        <w:rPr>
          <w:rFonts w:cs="Calibri"/>
          <w:szCs w:val="22"/>
        </w:rPr>
        <w:t>.) o tem takoj oziroma v najkrajšem možnem času, obvestil upravljavca ter nemudoma ukrepal skladno s 33. in 34. členom uredbe;</w:t>
      </w:r>
    </w:p>
    <w:p w:rsidR="00BF1D31" w:rsidRPr="00F33642" w:rsidRDefault="00BF1D31" w:rsidP="00BF1D31">
      <w:pPr>
        <w:widowControl/>
        <w:numPr>
          <w:ilvl w:val="0"/>
          <w:numId w:val="3"/>
        </w:numPr>
        <w:jc w:val="both"/>
        <w:rPr>
          <w:szCs w:val="20"/>
        </w:rPr>
      </w:pPr>
      <w:r>
        <w:rPr>
          <w:rFonts w:cs="Calibri"/>
          <w:szCs w:val="22"/>
        </w:rPr>
        <w:t xml:space="preserve">bo po izpolnitvi pogodbenih obveznosti ali v primeru spora ali v primeru prenehanja sodelovanja med pogodbenima strankama iz kateregakoli razloga, nemudoma posredoval upravljavcu vse osebne podatke na ustreznem nosilcu podatkov in v obliki, da jih bo upravljavec lahko uporabil za nadaljnje obdelovanje ali posredovanje drugemu obdelovalcu, vse morebitne varnostne ali druge kopije osebnih podatkov pa bo uničil. </w:t>
      </w:r>
      <w:r w:rsidRPr="00F33642">
        <w:rPr>
          <w:rFonts w:cs="Calibri"/>
          <w:szCs w:val="20"/>
        </w:rPr>
        <w:t>Drugače bo ravnal le na podlagi pisnih navodil upravljavca ali zaradi izpolnjevanja obveznosti na podlagi veljavnih predpisov;</w:t>
      </w:r>
    </w:p>
    <w:p w:rsidR="00BF1D31" w:rsidRPr="00F33642" w:rsidRDefault="00BF1D31" w:rsidP="00BF1D31">
      <w:pPr>
        <w:widowControl/>
        <w:numPr>
          <w:ilvl w:val="0"/>
          <w:numId w:val="3"/>
        </w:numPr>
        <w:jc w:val="both"/>
        <w:rPr>
          <w:szCs w:val="20"/>
        </w:rPr>
      </w:pPr>
      <w:r w:rsidRPr="00F33642">
        <w:rPr>
          <w:rFonts w:cs="Calibri"/>
          <w:szCs w:val="20"/>
        </w:rPr>
        <w:t>bo obvestil upravljavca o statusnih ali drugih spremembah, ki bi lahko vplivale na izvajanje pogodbenih obveznosti,</w:t>
      </w:r>
    </w:p>
    <w:p w:rsidR="00BF1D31" w:rsidRPr="00F33642" w:rsidRDefault="00BF1D31" w:rsidP="00BF1D31">
      <w:pPr>
        <w:pStyle w:val="Odstavekseznama"/>
        <w:numPr>
          <w:ilvl w:val="0"/>
          <w:numId w:val="3"/>
        </w:numPr>
        <w:jc w:val="both"/>
        <w:rPr>
          <w:rFonts w:ascii="Verdana" w:hAnsi="Verdana"/>
          <w:sz w:val="20"/>
          <w:szCs w:val="20"/>
        </w:rPr>
      </w:pPr>
      <w:r w:rsidRPr="00F33642">
        <w:rPr>
          <w:rFonts w:ascii="Verdana" w:hAnsi="Verdana"/>
          <w:sz w:val="20"/>
          <w:szCs w:val="20"/>
        </w:rPr>
        <w:t xml:space="preserve">bo zagotovil, da ima </w:t>
      </w:r>
      <w:proofErr w:type="spellStart"/>
      <w:r w:rsidRPr="00F33642">
        <w:rPr>
          <w:rFonts w:ascii="Verdana" w:hAnsi="Verdana"/>
          <w:sz w:val="20"/>
          <w:szCs w:val="20"/>
        </w:rPr>
        <w:t>podobdelovalec</w:t>
      </w:r>
      <w:proofErr w:type="spellEnd"/>
      <w:r w:rsidRPr="00F33642">
        <w:rPr>
          <w:rFonts w:ascii="Verdana" w:hAnsi="Verdana"/>
          <w:sz w:val="20"/>
          <w:szCs w:val="20"/>
        </w:rPr>
        <w:t xml:space="preserve"> znanja in sposobnosti za izvajanje ustreznih tehničnih in organizacijskih ukrepov za zagotavljanje skladnosti z določbami veljavne zakonodaje o varstvu podatkov ter, da je zavezan k izpolnjevanju enakih obveznosti varstva podatkov, kot jih je sprejel obdelovalec v razmerju do upravljavca,</w:t>
      </w:r>
    </w:p>
    <w:p w:rsidR="00BF1D31" w:rsidRPr="00F33642" w:rsidRDefault="00BF1D31" w:rsidP="00BF1D31">
      <w:pPr>
        <w:pStyle w:val="Odstavekseznama"/>
        <w:numPr>
          <w:ilvl w:val="0"/>
          <w:numId w:val="3"/>
        </w:numPr>
        <w:jc w:val="both"/>
        <w:rPr>
          <w:rFonts w:ascii="Verdana" w:hAnsi="Verdana"/>
          <w:sz w:val="20"/>
          <w:szCs w:val="20"/>
        </w:rPr>
      </w:pPr>
      <w:r w:rsidRPr="00F33642">
        <w:rPr>
          <w:rFonts w:ascii="Verdana" w:hAnsi="Verdana"/>
          <w:sz w:val="20"/>
          <w:szCs w:val="20"/>
        </w:rPr>
        <w:t>bo zagotovil jamstva, obveznosti in enako stroge postopke, kot so določeni v pogodbi za obdelovalca,</w:t>
      </w:r>
    </w:p>
    <w:p w:rsidR="00BF1D31" w:rsidRPr="00F33642" w:rsidRDefault="00BF1D31" w:rsidP="00BF1D31">
      <w:pPr>
        <w:pStyle w:val="Odstavekseznama"/>
        <w:numPr>
          <w:ilvl w:val="0"/>
          <w:numId w:val="3"/>
        </w:numPr>
        <w:jc w:val="both"/>
        <w:rPr>
          <w:rFonts w:ascii="Verdana" w:hAnsi="Verdana"/>
          <w:sz w:val="20"/>
          <w:szCs w:val="20"/>
        </w:rPr>
      </w:pPr>
      <w:r w:rsidRPr="00F33642">
        <w:rPr>
          <w:rFonts w:ascii="Verdana" w:hAnsi="Verdana"/>
          <w:sz w:val="20"/>
          <w:szCs w:val="20"/>
        </w:rPr>
        <w:t xml:space="preserve">za izvršitev obveznosti iz te pogodbe je odgovoren upravljavcu tako kot, da bi jih izvedel in opravil sam, čeprav jih je namesto njega izvedel </w:t>
      </w:r>
      <w:proofErr w:type="spellStart"/>
      <w:r w:rsidRPr="00F33642">
        <w:rPr>
          <w:rFonts w:ascii="Verdana" w:hAnsi="Verdana"/>
          <w:sz w:val="20"/>
          <w:szCs w:val="20"/>
        </w:rPr>
        <w:t>podobdelovalec</w:t>
      </w:r>
      <w:proofErr w:type="spellEnd"/>
      <w:r w:rsidRPr="00F33642">
        <w:rPr>
          <w:rFonts w:ascii="Verdana" w:hAnsi="Verdana"/>
          <w:sz w:val="20"/>
          <w:szCs w:val="20"/>
        </w:rPr>
        <w:t>,</w:t>
      </w:r>
    </w:p>
    <w:p w:rsidR="00BF1D31" w:rsidRPr="00F33642" w:rsidRDefault="00BF1D31" w:rsidP="00BF1D31">
      <w:pPr>
        <w:widowControl/>
        <w:numPr>
          <w:ilvl w:val="0"/>
          <w:numId w:val="3"/>
        </w:numPr>
        <w:jc w:val="both"/>
        <w:rPr>
          <w:szCs w:val="20"/>
        </w:rPr>
      </w:pPr>
      <w:r w:rsidRPr="00F33642">
        <w:rPr>
          <w:rFonts w:cs="Calibri"/>
          <w:szCs w:val="20"/>
        </w:rPr>
        <w:t xml:space="preserve">bo nadzoroval pogodbenega </w:t>
      </w:r>
      <w:proofErr w:type="spellStart"/>
      <w:r w:rsidRPr="00F33642">
        <w:rPr>
          <w:rFonts w:cs="Calibri"/>
          <w:szCs w:val="20"/>
        </w:rPr>
        <w:t>podobdelovalca</w:t>
      </w:r>
      <w:proofErr w:type="spellEnd"/>
      <w:r w:rsidRPr="00F33642">
        <w:rPr>
          <w:rFonts w:cs="Calibri"/>
          <w:szCs w:val="20"/>
        </w:rPr>
        <w:t xml:space="preserve"> pri izvajanju postopkov in ukrepov pri posameznih opravilih v zvezi z obdelavo osebnih podatkov.</w:t>
      </w:r>
    </w:p>
    <w:p w:rsidR="00BF1D31" w:rsidRPr="00F33642" w:rsidRDefault="00BF1D31" w:rsidP="00BF1D31">
      <w:pPr>
        <w:widowControl/>
        <w:ind w:left="360"/>
        <w:jc w:val="both"/>
        <w:rPr>
          <w:szCs w:val="20"/>
        </w:rPr>
      </w:pPr>
    </w:p>
    <w:p w:rsidR="00BF1D31" w:rsidRPr="00F33642" w:rsidRDefault="00BF1D31" w:rsidP="00BF1D31">
      <w:pPr>
        <w:widowControl/>
        <w:ind w:left="360"/>
        <w:jc w:val="both"/>
        <w:rPr>
          <w:szCs w:val="20"/>
        </w:rPr>
      </w:pPr>
    </w:p>
    <w:p w:rsidR="00BF1D31" w:rsidRDefault="00BF1D31" w:rsidP="00BF1D31">
      <w:pPr>
        <w:widowControl/>
        <w:ind w:left="360"/>
        <w:jc w:val="both"/>
      </w:pPr>
      <w:r>
        <w:rPr>
          <w:b/>
          <w:caps/>
          <w:szCs w:val="20"/>
        </w:rPr>
        <w:t>V. Obveznosti UPRAVLJAVCA</w:t>
      </w:r>
    </w:p>
    <w:p w:rsidR="00BF1D31" w:rsidRDefault="00BF1D31" w:rsidP="00BF1D31">
      <w:pPr>
        <w:ind w:left="1080"/>
        <w:rPr>
          <w:b/>
          <w:caps/>
          <w:szCs w:val="20"/>
        </w:rPr>
      </w:pPr>
    </w:p>
    <w:p w:rsidR="00BF1D31" w:rsidRDefault="00BF1D31" w:rsidP="00BF1D31">
      <w:pPr>
        <w:jc w:val="center"/>
      </w:pPr>
      <w:r>
        <w:rPr>
          <w:b/>
          <w:szCs w:val="20"/>
        </w:rPr>
        <w:t>6. člen</w:t>
      </w:r>
    </w:p>
    <w:p w:rsidR="00BF1D31" w:rsidRDefault="00BF1D31" w:rsidP="00BF1D31">
      <w:pPr>
        <w:jc w:val="both"/>
        <w:rPr>
          <w:b/>
          <w:szCs w:val="20"/>
        </w:rPr>
      </w:pPr>
    </w:p>
    <w:p w:rsidR="00BF1D31" w:rsidRDefault="00BF1D31" w:rsidP="00BF1D31">
      <w:pPr>
        <w:jc w:val="both"/>
      </w:pPr>
      <w:r>
        <w:rPr>
          <w:szCs w:val="20"/>
        </w:rPr>
        <w:t xml:space="preserve">Naročnik kot upravljavec je odgovoren za ustrezno pravno podlago za pridobivanje in obdelavo osebnih podatkov, ki jih posreduje obdelovalcu. </w:t>
      </w:r>
    </w:p>
    <w:p w:rsidR="00BF1D31" w:rsidRDefault="00BF1D31" w:rsidP="00BF1D31">
      <w:pPr>
        <w:jc w:val="both"/>
        <w:rPr>
          <w:szCs w:val="20"/>
        </w:rPr>
      </w:pPr>
    </w:p>
    <w:p w:rsidR="00BF1D31" w:rsidRDefault="00BF1D31" w:rsidP="00BF1D31">
      <w:pPr>
        <w:jc w:val="both"/>
        <w:rPr>
          <w:szCs w:val="20"/>
        </w:rPr>
      </w:pPr>
      <w:r>
        <w:rPr>
          <w:szCs w:val="20"/>
        </w:rPr>
        <w:lastRenderedPageBreak/>
        <w:t>Upravljavec se prav tako zavezuje obveščati obdelovalca o posebnostih in obveznostih obdelovalca za zagotavljanje pogodbenih obveznosti ter o morebitnih znanih tveganjih glede zagotavljanja pravic posameznikom, katerih osebni podatki se obdelujejo.</w:t>
      </w:r>
      <w:r>
        <w:rPr>
          <w:szCs w:val="20"/>
        </w:rPr>
        <w:br/>
      </w:r>
      <w:r>
        <w:rPr>
          <w:szCs w:val="20"/>
        </w:rPr>
        <w:br/>
        <w:t xml:space="preserve">Upravljavec bo pri pogodbenem obdelovalcu in pogodbenemu </w:t>
      </w:r>
      <w:proofErr w:type="spellStart"/>
      <w:r>
        <w:rPr>
          <w:szCs w:val="20"/>
        </w:rPr>
        <w:t>podobdelovalcu</w:t>
      </w:r>
      <w:proofErr w:type="spellEnd"/>
      <w:r>
        <w:rPr>
          <w:szCs w:val="20"/>
        </w:rPr>
        <w:t xml:space="preserve"> ves čas nadzoroval izvajanja postopkov in ukrepov iz prejšnjega odstavka tega člena.</w:t>
      </w:r>
    </w:p>
    <w:p w:rsidR="00BF1D31" w:rsidRDefault="00BF1D31" w:rsidP="00BF1D31">
      <w:pPr>
        <w:jc w:val="both"/>
        <w:rPr>
          <w:szCs w:val="20"/>
        </w:rPr>
      </w:pPr>
    </w:p>
    <w:p w:rsidR="00BF1D31" w:rsidRDefault="00BF1D31" w:rsidP="00BF1D31">
      <w:pPr>
        <w:jc w:val="both"/>
        <w:rPr>
          <w:szCs w:val="20"/>
        </w:rPr>
      </w:pPr>
    </w:p>
    <w:p w:rsidR="00BF1D31" w:rsidRPr="00F33642" w:rsidRDefault="00BF1D31" w:rsidP="00BF1D31">
      <w:pPr>
        <w:pStyle w:val="Odstavekseznama"/>
        <w:numPr>
          <w:ilvl w:val="0"/>
          <w:numId w:val="8"/>
        </w:numPr>
        <w:jc w:val="both"/>
        <w:rPr>
          <w:rFonts w:ascii="Verdana" w:hAnsi="Verdana"/>
          <w:sz w:val="20"/>
          <w:szCs w:val="20"/>
        </w:rPr>
      </w:pPr>
      <w:r w:rsidRPr="00F33642">
        <w:rPr>
          <w:rFonts w:ascii="Verdana" w:hAnsi="Verdana"/>
          <w:b/>
          <w:caps/>
          <w:sz w:val="20"/>
          <w:szCs w:val="20"/>
        </w:rPr>
        <w:t>Obveznosti pogodbenega podobdelovalca</w:t>
      </w:r>
    </w:p>
    <w:p w:rsidR="00BF1D31" w:rsidRDefault="00BF1D31" w:rsidP="00BF1D31">
      <w:pPr>
        <w:jc w:val="both"/>
        <w:rPr>
          <w:szCs w:val="20"/>
        </w:rPr>
      </w:pPr>
    </w:p>
    <w:p w:rsidR="00BF1D31" w:rsidRDefault="00BF1D31" w:rsidP="00BF1D31">
      <w:pPr>
        <w:jc w:val="center"/>
      </w:pPr>
      <w:r>
        <w:rPr>
          <w:b/>
          <w:szCs w:val="20"/>
        </w:rPr>
        <w:t>7. člen</w:t>
      </w:r>
    </w:p>
    <w:p w:rsidR="00BF1D31" w:rsidRPr="00F33642" w:rsidRDefault="00BF1D31" w:rsidP="00BF1D31">
      <w:pPr>
        <w:jc w:val="both"/>
        <w:rPr>
          <w:szCs w:val="20"/>
        </w:rPr>
      </w:pPr>
    </w:p>
    <w:p w:rsidR="00BF1D31" w:rsidRDefault="00BF1D31" w:rsidP="00BF1D31">
      <w:pPr>
        <w:jc w:val="both"/>
      </w:pPr>
      <w:r>
        <w:t xml:space="preserve">Pogodbeni </w:t>
      </w:r>
      <w:proofErr w:type="spellStart"/>
      <w:r>
        <w:t>podobdelovalec</w:t>
      </w:r>
      <w:proofErr w:type="spellEnd"/>
      <w:r>
        <w:t xml:space="preserve"> sme opravljati posamezna opravila v zvezi z obdelavo</w:t>
      </w:r>
    </w:p>
    <w:p w:rsidR="00BF1D31" w:rsidRDefault="00BF1D31" w:rsidP="00BF1D31">
      <w:r>
        <w:t>osebnih podatkov v okviru pooblastil iz  te pogodbe in osebnih podatkov ne sme obdelovati za drug namen.</w:t>
      </w:r>
    </w:p>
    <w:p w:rsidR="00BF1D31" w:rsidRDefault="00BF1D31" w:rsidP="00BF1D31">
      <w:r>
        <w:br/>
        <w:t xml:space="preserve">Vrste dovoljene obdelave s strani pogodbenega </w:t>
      </w:r>
      <w:proofErr w:type="spellStart"/>
      <w:r>
        <w:t>podobdelovalca</w:t>
      </w:r>
      <w:proofErr w:type="spellEnd"/>
      <w:r>
        <w:t xml:space="preserve"> so opredeljene v 3. členu te pogodbe.</w:t>
      </w:r>
    </w:p>
    <w:p w:rsidR="00BF1D31" w:rsidRDefault="00BF1D31" w:rsidP="00BF1D31">
      <w:pPr>
        <w:jc w:val="both"/>
        <w:rPr>
          <w:szCs w:val="20"/>
        </w:rPr>
      </w:pPr>
    </w:p>
    <w:p w:rsidR="00BF1D31" w:rsidRDefault="00BF1D31" w:rsidP="00BF1D31">
      <w:pPr>
        <w:jc w:val="both"/>
      </w:pPr>
      <w:r w:rsidRPr="00EA6208">
        <w:t xml:space="preserve">V primeru spora med pogodbenim obdelovalcem in pogodbenim </w:t>
      </w:r>
      <w:proofErr w:type="spellStart"/>
      <w:r w:rsidRPr="00EA6208">
        <w:t>podobdelovalcem</w:t>
      </w:r>
      <w:proofErr w:type="spellEnd"/>
      <w:r w:rsidRPr="00EA6208">
        <w:t xml:space="preserve"> je dolžan pogodbeni </w:t>
      </w:r>
      <w:proofErr w:type="spellStart"/>
      <w:r w:rsidRPr="00EA6208">
        <w:t>podobdelovalec</w:t>
      </w:r>
      <w:proofErr w:type="spellEnd"/>
      <w:r w:rsidRPr="00EA6208">
        <w:t xml:space="preserve"> na podlagi zahteve pogodbenega obdelovalca osebne podatke, ki jih je pogodbeno obdeloval, nemudoma vrniti pogodbenemu obdelovalcu oz. upravljavcu. </w:t>
      </w:r>
    </w:p>
    <w:p w:rsidR="00BF1D31" w:rsidRDefault="00BF1D31" w:rsidP="00BF1D31">
      <w:pPr>
        <w:jc w:val="both"/>
      </w:pPr>
    </w:p>
    <w:p w:rsidR="00BF1D31" w:rsidRDefault="00BF1D31" w:rsidP="00BF1D31">
      <w:pPr>
        <w:jc w:val="both"/>
        <w:rPr>
          <w:b/>
          <w:szCs w:val="20"/>
        </w:rPr>
      </w:pPr>
      <w:r w:rsidRPr="00EA6208">
        <w:t xml:space="preserve">V primeru prenehanja pogodbenega </w:t>
      </w:r>
      <w:proofErr w:type="spellStart"/>
      <w:r w:rsidRPr="00EA6208">
        <w:t>podobdelovalca</w:t>
      </w:r>
      <w:proofErr w:type="spellEnd"/>
      <w:r w:rsidRPr="00EA6208">
        <w:t xml:space="preserve"> se osebni podatki brez nepotrebnega odlašanja vrnejo pogodbenemu obdelovalcu. </w:t>
      </w:r>
      <w:r>
        <w:t xml:space="preserve"> </w:t>
      </w:r>
    </w:p>
    <w:p w:rsidR="00BF1D31" w:rsidRDefault="00BF1D31" w:rsidP="00BF1D31">
      <w:pPr>
        <w:jc w:val="both"/>
        <w:rPr>
          <w:szCs w:val="20"/>
        </w:rPr>
      </w:pPr>
    </w:p>
    <w:p w:rsidR="00BF1D31" w:rsidRDefault="00BF1D31" w:rsidP="00BF1D31">
      <w:pPr>
        <w:jc w:val="both"/>
        <w:rPr>
          <w:szCs w:val="20"/>
        </w:rPr>
      </w:pPr>
      <w:r>
        <w:rPr>
          <w:szCs w:val="20"/>
        </w:rPr>
        <w:t xml:space="preserve">Če upravljavec meni, da pogodbeni </w:t>
      </w:r>
      <w:proofErr w:type="spellStart"/>
      <w:r>
        <w:rPr>
          <w:szCs w:val="20"/>
        </w:rPr>
        <w:t>podobdelovalec</w:t>
      </w:r>
      <w:proofErr w:type="spellEnd"/>
      <w:r>
        <w:rPr>
          <w:szCs w:val="20"/>
        </w:rPr>
        <w:t xml:space="preserve"> ne izpolnjuje zahtev, določenih s to pogodbo, mora o tem obvestiti pogodbenega obdelovalca. V tem primeru bosta upravljavec in obdelovalec poskušala najti novo rešitev glede </w:t>
      </w:r>
      <w:proofErr w:type="spellStart"/>
      <w:r>
        <w:rPr>
          <w:szCs w:val="20"/>
        </w:rPr>
        <w:t>podobdelave</w:t>
      </w:r>
      <w:proofErr w:type="spellEnd"/>
      <w:r>
        <w:rPr>
          <w:szCs w:val="20"/>
        </w:rPr>
        <w:t xml:space="preserve"> osebnih podatkov s strani novega </w:t>
      </w:r>
      <w:proofErr w:type="spellStart"/>
      <w:r>
        <w:rPr>
          <w:szCs w:val="20"/>
        </w:rPr>
        <w:t>podobdelovalca</w:t>
      </w:r>
      <w:proofErr w:type="spellEnd"/>
      <w:r>
        <w:rPr>
          <w:szCs w:val="20"/>
        </w:rPr>
        <w:t xml:space="preserve"> oziroma glede izbire novega </w:t>
      </w:r>
      <w:proofErr w:type="spellStart"/>
      <w:r>
        <w:rPr>
          <w:szCs w:val="20"/>
        </w:rPr>
        <w:t>podobdelovalca</w:t>
      </w:r>
      <w:proofErr w:type="spellEnd"/>
      <w:r>
        <w:rPr>
          <w:szCs w:val="20"/>
        </w:rPr>
        <w:t>.</w:t>
      </w:r>
    </w:p>
    <w:p w:rsidR="00BF1D31" w:rsidRDefault="00BF1D31" w:rsidP="00BF1D31">
      <w:pPr>
        <w:jc w:val="both"/>
        <w:rPr>
          <w:szCs w:val="20"/>
        </w:rPr>
      </w:pPr>
    </w:p>
    <w:p w:rsidR="00BF1D31" w:rsidRDefault="00BF1D31" w:rsidP="00BF1D31">
      <w:pPr>
        <w:jc w:val="both"/>
        <w:rPr>
          <w:szCs w:val="20"/>
        </w:rPr>
      </w:pPr>
    </w:p>
    <w:p w:rsidR="00BF1D31" w:rsidRDefault="00BF1D31" w:rsidP="00BF1D31">
      <w:r>
        <w:rPr>
          <w:b/>
          <w:caps/>
          <w:szCs w:val="20"/>
        </w:rPr>
        <w:t>ViI. VAROVANJE PODATKOV</w:t>
      </w:r>
    </w:p>
    <w:p w:rsidR="00BF1D31" w:rsidRDefault="00BF1D31" w:rsidP="00BF1D31">
      <w:pPr>
        <w:jc w:val="both"/>
        <w:rPr>
          <w:b/>
          <w:caps/>
          <w:szCs w:val="20"/>
        </w:rPr>
      </w:pPr>
    </w:p>
    <w:p w:rsidR="00BF1D31" w:rsidRDefault="00BF1D31" w:rsidP="00BF1D31">
      <w:pPr>
        <w:jc w:val="center"/>
      </w:pPr>
      <w:r>
        <w:rPr>
          <w:b/>
          <w:szCs w:val="20"/>
        </w:rPr>
        <w:t>8. člen</w:t>
      </w:r>
    </w:p>
    <w:p w:rsidR="00BF1D31" w:rsidRDefault="00BF1D31" w:rsidP="00BF1D31">
      <w:pPr>
        <w:jc w:val="both"/>
        <w:rPr>
          <w:b/>
          <w:szCs w:val="20"/>
        </w:rPr>
      </w:pPr>
    </w:p>
    <w:p w:rsidR="00BF1D31" w:rsidRDefault="00BF1D31" w:rsidP="00BF1D31">
      <w:pPr>
        <w:jc w:val="both"/>
      </w:pPr>
      <w:r>
        <w:rPr>
          <w:szCs w:val="20"/>
        </w:rPr>
        <w:t xml:space="preserve">Pogodbene stranke se zavezujejo, da bodo sodelovale pri zagotavljanju ustreznih organizacijskih in tehničnih ukrepov, ki zagotavljajo varovanje osebnih podatkov in uresničevanje pravic v povezavi z njimi skladno z Splošno uredbo o varstvu podatkov (člen 28 in 32). </w:t>
      </w:r>
    </w:p>
    <w:p w:rsidR="00BF1D31" w:rsidRDefault="00BF1D31" w:rsidP="00BF1D31">
      <w:pPr>
        <w:jc w:val="both"/>
        <w:rPr>
          <w:szCs w:val="20"/>
        </w:rPr>
      </w:pPr>
    </w:p>
    <w:p w:rsidR="00BF1D31" w:rsidRDefault="00BF1D31" w:rsidP="00BF1D31">
      <w:pPr>
        <w:jc w:val="both"/>
      </w:pPr>
      <w:r>
        <w:rPr>
          <w:szCs w:val="20"/>
        </w:rPr>
        <w:t xml:space="preserve">Pogodbene stranke se posebej dogovorijo, da bosta pogodbeni obdelovalec in pogodbeni </w:t>
      </w:r>
      <w:proofErr w:type="spellStart"/>
      <w:r>
        <w:rPr>
          <w:szCs w:val="20"/>
        </w:rPr>
        <w:t>podobdelovalec</w:t>
      </w:r>
      <w:proofErr w:type="spellEnd"/>
      <w:r>
        <w:rPr>
          <w:szCs w:val="20"/>
        </w:rPr>
        <w:t xml:space="preserve"> </w:t>
      </w:r>
      <w:r>
        <w:rPr>
          <w:rFonts w:cs="Verdana"/>
          <w:szCs w:val="20"/>
        </w:rPr>
        <w:t>pri izvrševanju določil te pogodbe z organizacijskimi, tehničnimi in logično-tehničnimi postopki in ukrepi zagotovila tako varovanje osebnih podatkov, da se preprečuje slučajno ali namerno nepooblaščeno obdelavo, razkritje, sprememba, izguba ali uničenje osebnih podatkov tako, da se:</w:t>
      </w:r>
    </w:p>
    <w:p w:rsidR="00BF1D31" w:rsidRDefault="00BF1D31" w:rsidP="00BF1D31">
      <w:pPr>
        <w:jc w:val="both"/>
        <w:rPr>
          <w:rFonts w:cs="Verdana"/>
          <w:szCs w:val="20"/>
        </w:rPr>
      </w:pPr>
    </w:p>
    <w:p w:rsidR="00BF1D31" w:rsidRDefault="00BF1D31" w:rsidP="00BF1D31">
      <w:pPr>
        <w:widowControl/>
        <w:numPr>
          <w:ilvl w:val="0"/>
          <w:numId w:val="4"/>
        </w:numPr>
        <w:spacing w:after="200" w:line="276" w:lineRule="auto"/>
        <w:contextualSpacing/>
        <w:jc w:val="both"/>
      </w:pPr>
      <w:r>
        <w:rPr>
          <w:rFonts w:cs="Verdana"/>
          <w:szCs w:val="20"/>
        </w:rPr>
        <w:t>bo naprave, s katerimi dostopa do osebnih podatkov upravljavca, upoštevaje način njihove uporabe in s tem povezana tveganja in veljavne organizacijske ukrepe (tehnično in organizacijsko varovanje), zaščitil na način, da bo onemogočil nepooblaščeno obdelavo oziroma nepooblaščen dostop do podatkov (npr. z ukrepi kot so omejitev dostopa z gesli, uporabniškimi pravicami, ter šifriranjem podatkov).</w:t>
      </w:r>
    </w:p>
    <w:p w:rsidR="00BF1D31" w:rsidRDefault="00BF1D31" w:rsidP="00BF1D31">
      <w:pPr>
        <w:widowControl/>
        <w:numPr>
          <w:ilvl w:val="0"/>
          <w:numId w:val="4"/>
        </w:numPr>
        <w:spacing w:after="200" w:line="276" w:lineRule="auto"/>
        <w:contextualSpacing/>
        <w:jc w:val="both"/>
      </w:pPr>
      <w:r>
        <w:rPr>
          <w:szCs w:val="20"/>
        </w:rPr>
        <w:t xml:space="preserve">bo spoštoval pravila, ki urejajo varovanje prostorov, v katerih se nahaja oprema, s katero se dostopa, obdeluje osebne podatke upravljavca, ter uvedel organizacijske, fizične in tehnične ukrepe, ki onemogočajo nepooblaščenim osebam dostop do opreme </w:t>
      </w:r>
      <w:r>
        <w:rPr>
          <w:rFonts w:cs="Verdana"/>
          <w:szCs w:val="20"/>
        </w:rPr>
        <w:t>iz prejšnje alineje ter tam shranjenih osebnih podatkov;</w:t>
      </w:r>
    </w:p>
    <w:p w:rsidR="00BF1D31" w:rsidRDefault="00BF1D31" w:rsidP="00BF1D31">
      <w:pPr>
        <w:widowControl/>
        <w:numPr>
          <w:ilvl w:val="0"/>
          <w:numId w:val="4"/>
        </w:numPr>
        <w:spacing w:after="200" w:line="276" w:lineRule="auto"/>
        <w:contextualSpacing/>
        <w:jc w:val="both"/>
      </w:pPr>
      <w:r>
        <w:rPr>
          <w:szCs w:val="20"/>
        </w:rPr>
        <w:lastRenderedPageBreak/>
        <w:t>prenos občutljivih osebnih podatkov preko telekomunikacijskih omrežij mora biti zavarovan z metodami šifriranja, tako da se med prenosom zagotovi ustrezno zaščito podatkov oz. nečitljivost;</w:t>
      </w:r>
    </w:p>
    <w:p w:rsidR="00BF1D31" w:rsidRDefault="00BF1D31" w:rsidP="00BF1D31">
      <w:pPr>
        <w:widowControl/>
        <w:numPr>
          <w:ilvl w:val="0"/>
          <w:numId w:val="4"/>
        </w:numPr>
        <w:jc w:val="both"/>
      </w:pPr>
      <w:r>
        <w:rPr>
          <w:rFonts w:cs="Verdana"/>
          <w:szCs w:val="20"/>
        </w:rPr>
        <w:t>zaposlenim določi obseg in vrsto pooblastil, ki jih imajo pri obdelavi osebnih podatkov, varujejo prostori, kjer se hranijo ali obdelujejo osebni podatki, in strojna oprema, s katero se obdelujejo osebni podatki</w:t>
      </w:r>
    </w:p>
    <w:p w:rsidR="00BF1D31" w:rsidRDefault="00BF1D31" w:rsidP="00BF1D31">
      <w:pPr>
        <w:jc w:val="both"/>
        <w:rPr>
          <w:szCs w:val="20"/>
        </w:rPr>
      </w:pPr>
    </w:p>
    <w:p w:rsidR="00BF1D31" w:rsidRDefault="00BF1D31" w:rsidP="00BF1D31">
      <w:pPr>
        <w:pStyle w:val="telobesedila1"/>
        <w:tabs>
          <w:tab w:val="left" w:pos="426"/>
        </w:tabs>
        <w:rPr>
          <w:rFonts w:ascii="Verdana" w:hAnsi="Verdana"/>
        </w:rPr>
      </w:pPr>
      <w:r>
        <w:rPr>
          <w:rFonts w:ascii="Verdana" w:hAnsi="Verdana"/>
        </w:rPr>
        <w:t xml:space="preserve">Pogodbeni obdelovalec in pogodbeni </w:t>
      </w:r>
      <w:proofErr w:type="spellStart"/>
      <w:r>
        <w:rPr>
          <w:rFonts w:ascii="Verdana" w:hAnsi="Verdana"/>
        </w:rPr>
        <w:t>podobdelovalec</w:t>
      </w:r>
      <w:proofErr w:type="spellEnd"/>
      <w:r>
        <w:rPr>
          <w:rFonts w:ascii="Verdana" w:hAnsi="Verdana"/>
        </w:rPr>
        <w:t xml:space="preserve"> se zavezujeta, da bosta osebne podatke varovala v skladu s Splošno uredbo o varstvu osebnih podatkov, določbami te pogodbe, določbami internih aktov </w:t>
      </w:r>
      <w:r>
        <w:t>upravljavca</w:t>
      </w:r>
      <w:r>
        <w:rPr>
          <w:rFonts w:ascii="Verdana" w:hAnsi="Verdana"/>
        </w:rPr>
        <w:t xml:space="preserve">. Pravilnik o varstvu osebnih podatkov NIJZ in drugimi veljavnimi predpisi s področja varstva osebnih podatkov ter da osebnih podatkov ne bo uporabil za drugačen namen, kot je določen v tej pogodbi. Šteje se, da je pogodbeni obdelovalec in pogodbeni </w:t>
      </w:r>
      <w:proofErr w:type="spellStart"/>
      <w:r>
        <w:rPr>
          <w:rFonts w:ascii="Verdana" w:hAnsi="Verdana"/>
        </w:rPr>
        <w:t>podobdelovalec</w:t>
      </w:r>
      <w:proofErr w:type="spellEnd"/>
      <w:r>
        <w:rPr>
          <w:rFonts w:ascii="Verdana" w:hAnsi="Verdana"/>
        </w:rPr>
        <w:t xml:space="preserve"> s podpisom pogodbe seznanjena z vsebino notranjih aktov upravljavca, ki se obdelovalcu izroči najkasneje s podpisom pogodbe.</w:t>
      </w:r>
    </w:p>
    <w:p w:rsidR="00BF1D31" w:rsidRDefault="00BF1D31" w:rsidP="00BF1D31">
      <w:pPr>
        <w:shd w:val="clear" w:color="auto" w:fill="FFFFFF"/>
        <w:adjustRightInd w:val="0"/>
        <w:spacing w:line="260" w:lineRule="exact"/>
        <w:jc w:val="both"/>
        <w:textAlignment w:val="baseline"/>
        <w:rPr>
          <w:szCs w:val="20"/>
        </w:rPr>
      </w:pPr>
    </w:p>
    <w:p w:rsidR="00BF1D31" w:rsidRDefault="00BF1D31" w:rsidP="00BF1D31">
      <w:pPr>
        <w:rPr>
          <w:b/>
          <w:caps/>
          <w:szCs w:val="20"/>
        </w:rPr>
      </w:pPr>
    </w:p>
    <w:p w:rsidR="00BF1D31" w:rsidRDefault="00BF1D31" w:rsidP="00BF1D31">
      <w:r>
        <w:rPr>
          <w:b/>
          <w:caps/>
          <w:szCs w:val="20"/>
        </w:rPr>
        <w:t xml:space="preserve">VIII. </w:t>
      </w:r>
      <w:r>
        <w:rPr>
          <w:rFonts w:cs="Calibri"/>
          <w:b/>
          <w:caps/>
          <w:szCs w:val="22"/>
        </w:rPr>
        <w:t xml:space="preserve"> prenos podatkov v 3. države</w:t>
      </w:r>
    </w:p>
    <w:p w:rsidR="00BF1D31" w:rsidRDefault="00BF1D31" w:rsidP="00BF1D31"/>
    <w:p w:rsidR="00BF1D31" w:rsidRDefault="00BF1D31" w:rsidP="00BF1D31">
      <w:pPr>
        <w:jc w:val="center"/>
      </w:pPr>
      <w:r>
        <w:rPr>
          <w:b/>
          <w:szCs w:val="20"/>
        </w:rPr>
        <w:t>9. člen</w:t>
      </w:r>
    </w:p>
    <w:p w:rsidR="00BF1D31" w:rsidRDefault="00BF1D31" w:rsidP="00BF1D31">
      <w:pPr>
        <w:jc w:val="both"/>
        <w:rPr>
          <w:szCs w:val="20"/>
        </w:rPr>
      </w:pPr>
    </w:p>
    <w:p w:rsidR="00BF1D31" w:rsidRDefault="00BF1D31" w:rsidP="00BF1D31">
      <w:pPr>
        <w:jc w:val="both"/>
      </w:pPr>
      <w:r>
        <w:rPr>
          <w:rFonts w:cs="Calibri"/>
          <w:szCs w:val="22"/>
        </w:rPr>
        <w:t xml:space="preserve">Pogodbeni obdelovalec in pogodbeni </w:t>
      </w:r>
      <w:proofErr w:type="spellStart"/>
      <w:r>
        <w:rPr>
          <w:rFonts w:cs="Calibri"/>
          <w:szCs w:val="22"/>
        </w:rPr>
        <w:t>podobdelovalec</w:t>
      </w:r>
      <w:proofErr w:type="spellEnd"/>
      <w:r>
        <w:rPr>
          <w:rFonts w:cs="Calibri"/>
          <w:szCs w:val="22"/>
        </w:rPr>
        <w:t xml:space="preserve"> ne smeta brez pisnega dovoljenja posredovati ali hraniti ali drugače obdelovati osebnih podatkov upravljavca izven EU območja (v tretje države) ali posredovati podatke mednarodni organizaciji. </w:t>
      </w:r>
    </w:p>
    <w:p w:rsidR="00BF1D31" w:rsidRDefault="00BF1D31" w:rsidP="00BF1D31">
      <w:pPr>
        <w:ind w:left="720"/>
        <w:jc w:val="both"/>
        <w:rPr>
          <w:rFonts w:cs="Calibri"/>
          <w:szCs w:val="22"/>
        </w:rPr>
      </w:pPr>
    </w:p>
    <w:p w:rsidR="00BF1D31" w:rsidRDefault="00BF1D31" w:rsidP="00BF1D31">
      <w:pPr>
        <w:jc w:val="both"/>
        <w:rPr>
          <w:rFonts w:cs="Calibri"/>
          <w:szCs w:val="22"/>
        </w:rPr>
      </w:pPr>
      <w:r>
        <w:rPr>
          <w:rFonts w:cs="Calibri"/>
          <w:szCs w:val="22"/>
        </w:rPr>
        <w:t xml:space="preserve">Upravljavec lahko zavrne izdajo pisnega dovoljenja pogodbenemu obdelovalcu in pogodbenemu </w:t>
      </w:r>
      <w:proofErr w:type="spellStart"/>
      <w:r>
        <w:rPr>
          <w:rFonts w:cs="Calibri"/>
          <w:szCs w:val="22"/>
        </w:rPr>
        <w:t>podobdelovalcu</w:t>
      </w:r>
      <w:proofErr w:type="spellEnd"/>
      <w:r>
        <w:rPr>
          <w:rFonts w:cs="Calibri"/>
          <w:szCs w:val="22"/>
        </w:rPr>
        <w:t xml:space="preserve"> za prenos podatkov v tretje države ali mednarodno organizacijo, če mu ne uspeta izkazati ustrezno raven varstva podatkov na enakovredni ravni, kot ga zagotavlja Splošna uredba o varstvu podatkov in drugi predpisi v Republiki Sloveniji.</w:t>
      </w:r>
    </w:p>
    <w:p w:rsidR="00BF1D31" w:rsidRDefault="00BF1D31" w:rsidP="00BF1D31">
      <w:pPr>
        <w:jc w:val="both"/>
      </w:pPr>
    </w:p>
    <w:p w:rsidR="00BF1D31" w:rsidRDefault="00BF1D31" w:rsidP="00BF1D31">
      <w:pPr>
        <w:jc w:val="both"/>
        <w:rPr>
          <w:szCs w:val="20"/>
        </w:rPr>
      </w:pPr>
    </w:p>
    <w:p w:rsidR="00BF1D31" w:rsidRDefault="00BF1D31" w:rsidP="00BF1D31">
      <w:r>
        <w:rPr>
          <w:rFonts w:cs="Verdana"/>
          <w:b/>
          <w:szCs w:val="20"/>
        </w:rPr>
        <w:t>IX. KONČNE DOLOČBE</w:t>
      </w:r>
    </w:p>
    <w:p w:rsidR="00BF1D31" w:rsidRDefault="00BF1D31" w:rsidP="00BF1D31">
      <w:pPr>
        <w:ind w:left="1080"/>
        <w:jc w:val="both"/>
        <w:rPr>
          <w:b/>
          <w:szCs w:val="20"/>
        </w:rPr>
      </w:pPr>
    </w:p>
    <w:p w:rsidR="00BF1D31" w:rsidRPr="00C955E0" w:rsidRDefault="00BF1D31" w:rsidP="00BF1D31">
      <w:pPr>
        <w:jc w:val="center"/>
        <w:rPr>
          <w:b/>
          <w:szCs w:val="20"/>
        </w:rPr>
      </w:pPr>
      <w:r w:rsidRPr="00C955E0">
        <w:rPr>
          <w:b/>
          <w:szCs w:val="20"/>
        </w:rPr>
        <w:t>10. člen</w:t>
      </w:r>
    </w:p>
    <w:p w:rsidR="00BF1D31" w:rsidRDefault="00BF1D31" w:rsidP="00BF1D31">
      <w:pPr>
        <w:autoSpaceDE w:val="0"/>
        <w:ind w:left="1080"/>
        <w:rPr>
          <w:rFonts w:cs="Calibri"/>
          <w:b/>
          <w:szCs w:val="20"/>
        </w:rPr>
      </w:pPr>
    </w:p>
    <w:p w:rsidR="00BF1D31" w:rsidRDefault="00BF1D31" w:rsidP="00BF1D31">
      <w:pPr>
        <w:autoSpaceDE w:val="0"/>
        <w:jc w:val="both"/>
      </w:pPr>
      <w:r>
        <w:rPr>
          <w:rFonts w:cs="Calibri"/>
          <w:szCs w:val="20"/>
        </w:rPr>
        <w:t>Vse spremembe in dopolnitve te pogodbe se sklenejo v obliki pisnih dodatkov k tej pogodbi.</w:t>
      </w:r>
    </w:p>
    <w:p w:rsidR="00BF1D31" w:rsidRDefault="00BF1D31" w:rsidP="00BF1D31">
      <w:pPr>
        <w:autoSpaceDE w:val="0"/>
        <w:jc w:val="both"/>
        <w:rPr>
          <w:rFonts w:cs="Calibri"/>
          <w:szCs w:val="20"/>
        </w:rPr>
      </w:pPr>
    </w:p>
    <w:p w:rsidR="00BF1D31" w:rsidRPr="00C955E0" w:rsidRDefault="00BF1D31" w:rsidP="00BF1D31">
      <w:pPr>
        <w:jc w:val="center"/>
        <w:rPr>
          <w:b/>
          <w:szCs w:val="20"/>
        </w:rPr>
      </w:pPr>
      <w:r w:rsidRPr="00C955E0">
        <w:rPr>
          <w:b/>
          <w:szCs w:val="20"/>
        </w:rPr>
        <w:t>11. člen</w:t>
      </w:r>
    </w:p>
    <w:p w:rsidR="00BF1D31" w:rsidRDefault="00BF1D31" w:rsidP="00BF1D31">
      <w:pPr>
        <w:autoSpaceDE w:val="0"/>
        <w:ind w:left="1080"/>
        <w:jc w:val="both"/>
        <w:rPr>
          <w:rFonts w:cs="Calibri"/>
          <w:b/>
          <w:szCs w:val="20"/>
        </w:rPr>
      </w:pPr>
    </w:p>
    <w:p w:rsidR="00BF1D31" w:rsidRDefault="00BF1D31" w:rsidP="00BF1D31">
      <w:pPr>
        <w:autoSpaceDE w:val="0"/>
        <w:jc w:val="both"/>
      </w:pPr>
      <w:r>
        <w:rPr>
          <w:rFonts w:cs="Calibri"/>
          <w:szCs w:val="20"/>
        </w:rPr>
        <w:t>Morebitne spore iz te pogodbe bodo pogodbene stranke reševale sporazumno, če pa to ne bo mogoče, bo o sporih odločalo pristojno sodišče na sedežu upravljavca.</w:t>
      </w:r>
    </w:p>
    <w:p w:rsidR="00BF1D31" w:rsidRDefault="00BF1D31" w:rsidP="00BF1D31">
      <w:pPr>
        <w:rPr>
          <w:rFonts w:cs="Verdana"/>
          <w:szCs w:val="20"/>
        </w:rPr>
      </w:pPr>
    </w:p>
    <w:p w:rsidR="00BF1D31" w:rsidRPr="00C955E0" w:rsidRDefault="00BF1D31" w:rsidP="00BF1D31">
      <w:pPr>
        <w:jc w:val="center"/>
        <w:rPr>
          <w:b/>
          <w:szCs w:val="20"/>
        </w:rPr>
      </w:pPr>
      <w:r w:rsidRPr="00C955E0">
        <w:rPr>
          <w:b/>
          <w:szCs w:val="20"/>
        </w:rPr>
        <w:t>12. člen</w:t>
      </w:r>
    </w:p>
    <w:p w:rsidR="00BF1D31" w:rsidRDefault="00BF1D31" w:rsidP="00BF1D31">
      <w:pPr>
        <w:ind w:left="360"/>
        <w:jc w:val="center"/>
        <w:rPr>
          <w:rFonts w:cs="Verdana"/>
          <w:b/>
          <w:szCs w:val="20"/>
        </w:rPr>
      </w:pPr>
    </w:p>
    <w:p w:rsidR="00BF1D31" w:rsidRDefault="00BF1D31" w:rsidP="00BF1D31">
      <w:pPr>
        <w:jc w:val="both"/>
      </w:pPr>
      <w:r>
        <w:rPr>
          <w:szCs w:val="20"/>
        </w:rPr>
        <w:t>Ta pogodba začne veljati z dnem podpisa vseh pogodbenih strank in velja za čas trajanja pogodbe iz 1. člena te pogodbe.</w:t>
      </w:r>
    </w:p>
    <w:p w:rsidR="00BF1D31" w:rsidRDefault="00BF1D31" w:rsidP="00BF1D31">
      <w:pPr>
        <w:jc w:val="both"/>
        <w:rPr>
          <w:rFonts w:cs="Calibri"/>
          <w:szCs w:val="20"/>
        </w:rPr>
      </w:pPr>
    </w:p>
    <w:p w:rsidR="00BF1D31" w:rsidRDefault="00BF1D31" w:rsidP="00BF1D31">
      <w:pPr>
        <w:jc w:val="both"/>
        <w:rPr>
          <w:rFonts w:cs="Calibri"/>
          <w:szCs w:val="20"/>
        </w:rPr>
      </w:pPr>
    </w:p>
    <w:p w:rsidR="00BF1D31" w:rsidRDefault="00BF1D31" w:rsidP="00BF1D31">
      <w:pPr>
        <w:jc w:val="both"/>
        <w:rPr>
          <w:rFonts w:cs="Calibri"/>
          <w:szCs w:val="20"/>
        </w:rPr>
      </w:pPr>
    </w:p>
    <w:p w:rsidR="00BF1D31" w:rsidRDefault="00BF1D31" w:rsidP="00BF1D31">
      <w:pPr>
        <w:jc w:val="both"/>
        <w:rPr>
          <w:rFonts w:cs="Calibri"/>
          <w:szCs w:val="20"/>
        </w:rPr>
      </w:pPr>
    </w:p>
    <w:p w:rsidR="00BF1D31" w:rsidRPr="00C955E0" w:rsidRDefault="00BF1D31" w:rsidP="00BF1D31">
      <w:pPr>
        <w:jc w:val="center"/>
        <w:rPr>
          <w:b/>
          <w:szCs w:val="20"/>
        </w:rPr>
      </w:pPr>
      <w:r>
        <w:rPr>
          <w:b/>
          <w:szCs w:val="20"/>
        </w:rPr>
        <w:t>13. člen</w:t>
      </w:r>
    </w:p>
    <w:p w:rsidR="00BF1D31" w:rsidRPr="00C955E0" w:rsidRDefault="00BF1D31" w:rsidP="00BF1D31">
      <w:pPr>
        <w:jc w:val="center"/>
        <w:rPr>
          <w:b/>
          <w:szCs w:val="20"/>
        </w:rPr>
      </w:pPr>
    </w:p>
    <w:p w:rsidR="00BF1D31" w:rsidRDefault="00BF1D31" w:rsidP="00BF1D31">
      <w:pPr>
        <w:pStyle w:val="Brezrazmikov1"/>
        <w:jc w:val="both"/>
        <w:rPr>
          <w:rFonts w:ascii="Verdana" w:hAnsi="Verdana"/>
          <w:sz w:val="20"/>
          <w:szCs w:val="20"/>
        </w:rPr>
      </w:pPr>
      <w:r>
        <w:rPr>
          <w:rFonts w:ascii="Verdana" w:hAnsi="Verdana"/>
          <w:sz w:val="20"/>
          <w:szCs w:val="20"/>
        </w:rPr>
        <w:t>Ta pogodba je sestavljena v dveh (2) enakih izvodih, od katerih prejme vsaka stranka po 1 (en) izvod pogodbe.</w:t>
      </w:r>
    </w:p>
    <w:p w:rsidR="00BF1D31" w:rsidRDefault="00BF1D31" w:rsidP="00BF1D31">
      <w:pPr>
        <w:pStyle w:val="Brezrazmikov1"/>
        <w:jc w:val="both"/>
        <w:rPr>
          <w:rFonts w:ascii="Verdana" w:hAnsi="Verdana"/>
          <w:sz w:val="20"/>
          <w:szCs w:val="20"/>
        </w:rPr>
      </w:pPr>
    </w:p>
    <w:p w:rsidR="00BF1D31" w:rsidRDefault="00BF1D31" w:rsidP="00BF1D31">
      <w:pPr>
        <w:pStyle w:val="Brezrazmikov1"/>
        <w:jc w:val="both"/>
        <w:rPr>
          <w:rFonts w:ascii="Verdana" w:hAnsi="Verdana"/>
          <w:sz w:val="20"/>
          <w:szCs w:val="20"/>
        </w:rPr>
      </w:pPr>
    </w:p>
    <w:p w:rsidR="00BF1D31" w:rsidRDefault="00BF1D31" w:rsidP="00BF1D31">
      <w:pPr>
        <w:pStyle w:val="Brezrazmikov1"/>
        <w:jc w:val="both"/>
        <w:rPr>
          <w:rFonts w:ascii="Verdana" w:hAnsi="Verdana"/>
          <w:sz w:val="20"/>
          <w:szCs w:val="20"/>
        </w:rPr>
      </w:pPr>
    </w:p>
    <w:p w:rsidR="00BF1D31" w:rsidRDefault="00BF1D31" w:rsidP="00BF1D31">
      <w:pPr>
        <w:pStyle w:val="Brezrazmikov1"/>
        <w:jc w:val="both"/>
        <w:rPr>
          <w:rFonts w:ascii="Verdana" w:hAnsi="Verdana"/>
          <w:sz w:val="20"/>
          <w:szCs w:val="20"/>
        </w:rPr>
      </w:pPr>
    </w:p>
    <w:tbl>
      <w:tblPr>
        <w:tblpPr w:leftFromText="141" w:rightFromText="141" w:vertAnchor="text" w:horzAnchor="margin" w:tblpY="89"/>
        <w:tblW w:w="9293" w:type="dxa"/>
        <w:tblLayout w:type="fixed"/>
        <w:tblCellMar>
          <w:top w:w="55" w:type="dxa"/>
          <w:left w:w="55" w:type="dxa"/>
          <w:bottom w:w="55" w:type="dxa"/>
          <w:right w:w="55" w:type="dxa"/>
        </w:tblCellMar>
        <w:tblLook w:val="04A0" w:firstRow="1" w:lastRow="0" w:firstColumn="1" w:lastColumn="0" w:noHBand="0" w:noVBand="1"/>
      </w:tblPr>
      <w:tblGrid>
        <w:gridCol w:w="4250"/>
        <w:gridCol w:w="69"/>
        <w:gridCol w:w="608"/>
        <w:gridCol w:w="69"/>
        <w:gridCol w:w="4215"/>
        <w:gridCol w:w="82"/>
      </w:tblGrid>
      <w:tr w:rsidR="00BF1D31" w:rsidTr="0044038A">
        <w:trPr>
          <w:gridAfter w:val="1"/>
          <w:wAfter w:w="82" w:type="dxa"/>
          <w:trHeight w:val="354"/>
        </w:trPr>
        <w:tc>
          <w:tcPr>
            <w:tcW w:w="4250" w:type="dxa"/>
            <w:tcBorders>
              <w:top w:val="single" w:sz="2" w:space="0" w:color="000000"/>
              <w:left w:val="single" w:sz="2" w:space="0" w:color="000000"/>
              <w:bottom w:val="single" w:sz="2" w:space="0" w:color="000000"/>
              <w:right w:val="nil"/>
            </w:tcBorders>
            <w:hideMark/>
          </w:tcPr>
          <w:p w:rsidR="00BF1D31" w:rsidRDefault="00BF1D31" w:rsidP="0044038A">
            <w:pPr>
              <w:pStyle w:val="TableContents"/>
              <w:keepNext/>
            </w:pPr>
            <w:r>
              <w:rPr>
                <w:caps/>
                <w:szCs w:val="20"/>
              </w:rPr>
              <w:t>Pogodbeni obdelovalec:</w:t>
            </w:r>
          </w:p>
        </w:tc>
        <w:tc>
          <w:tcPr>
            <w:tcW w:w="677" w:type="dxa"/>
            <w:gridSpan w:val="2"/>
            <w:tcBorders>
              <w:top w:val="nil"/>
              <w:left w:val="single" w:sz="2" w:space="0" w:color="000000"/>
              <w:bottom w:val="nil"/>
              <w:right w:val="nil"/>
            </w:tcBorders>
          </w:tcPr>
          <w:p w:rsidR="00BF1D31" w:rsidRDefault="00BF1D31" w:rsidP="0044038A">
            <w:pPr>
              <w:pStyle w:val="TableContents"/>
              <w:keepNext/>
              <w:snapToGrid w:val="0"/>
              <w:rPr>
                <w:b/>
                <w:bCs/>
                <w:szCs w:val="20"/>
              </w:rPr>
            </w:pPr>
          </w:p>
        </w:tc>
        <w:tc>
          <w:tcPr>
            <w:tcW w:w="4284" w:type="dxa"/>
            <w:gridSpan w:val="2"/>
            <w:tcBorders>
              <w:top w:val="single" w:sz="2" w:space="0" w:color="000000"/>
              <w:left w:val="single" w:sz="2" w:space="0" w:color="000000"/>
              <w:bottom w:val="single" w:sz="2" w:space="0" w:color="000000"/>
              <w:right w:val="single" w:sz="2" w:space="0" w:color="000000"/>
            </w:tcBorders>
            <w:shd w:val="clear" w:color="auto" w:fill="FFFFFF"/>
            <w:hideMark/>
          </w:tcPr>
          <w:p w:rsidR="00BF1D31" w:rsidRDefault="00BF1D31" w:rsidP="0044038A">
            <w:pPr>
              <w:pStyle w:val="TableContents"/>
              <w:keepNext/>
            </w:pPr>
            <w:r>
              <w:rPr>
                <w:caps/>
                <w:szCs w:val="20"/>
              </w:rPr>
              <w:t xml:space="preserve">Upravljavec:                                                                     </w:t>
            </w:r>
          </w:p>
        </w:tc>
      </w:tr>
      <w:tr w:rsidR="00BF1D31" w:rsidTr="0044038A">
        <w:trPr>
          <w:gridAfter w:val="1"/>
          <w:wAfter w:w="82" w:type="dxa"/>
          <w:trHeight w:val="81"/>
        </w:trPr>
        <w:tc>
          <w:tcPr>
            <w:tcW w:w="4250" w:type="dxa"/>
            <w:tcBorders>
              <w:top w:val="nil"/>
              <w:left w:val="single" w:sz="2" w:space="0" w:color="000000"/>
              <w:bottom w:val="single" w:sz="2" w:space="0" w:color="000000"/>
              <w:right w:val="nil"/>
            </w:tcBorders>
          </w:tcPr>
          <w:p w:rsidR="00BF1D31" w:rsidRDefault="00BF1D31" w:rsidP="0044038A">
            <w:pPr>
              <w:pStyle w:val="TableContents"/>
              <w:keepNext/>
              <w:snapToGrid w:val="0"/>
              <w:rPr>
                <w:b/>
                <w:bCs/>
                <w:szCs w:val="20"/>
              </w:rPr>
            </w:pPr>
          </w:p>
        </w:tc>
        <w:tc>
          <w:tcPr>
            <w:tcW w:w="677" w:type="dxa"/>
            <w:gridSpan w:val="2"/>
            <w:tcBorders>
              <w:top w:val="nil"/>
              <w:left w:val="single" w:sz="2" w:space="0" w:color="000000"/>
              <w:bottom w:val="nil"/>
              <w:right w:val="nil"/>
            </w:tcBorders>
          </w:tcPr>
          <w:p w:rsidR="00BF1D31" w:rsidRDefault="00BF1D31" w:rsidP="0044038A">
            <w:pPr>
              <w:pStyle w:val="TableContents"/>
              <w:keepNext/>
              <w:snapToGrid w:val="0"/>
              <w:rPr>
                <w:szCs w:val="20"/>
              </w:rPr>
            </w:pPr>
          </w:p>
        </w:tc>
        <w:tc>
          <w:tcPr>
            <w:tcW w:w="4284" w:type="dxa"/>
            <w:gridSpan w:val="2"/>
            <w:tcBorders>
              <w:top w:val="nil"/>
              <w:left w:val="single" w:sz="2" w:space="0" w:color="000000"/>
              <w:bottom w:val="single" w:sz="2" w:space="0" w:color="000000"/>
              <w:right w:val="single" w:sz="2" w:space="0" w:color="000000"/>
            </w:tcBorders>
          </w:tcPr>
          <w:p w:rsidR="00BF1D31" w:rsidRDefault="00BF1D31" w:rsidP="0044038A">
            <w:pPr>
              <w:pStyle w:val="TableContents"/>
              <w:keepNext/>
            </w:pPr>
            <w:r>
              <w:rPr>
                <w:szCs w:val="20"/>
              </w:rPr>
              <w:t>Nacionalni inštitut za javno zdravje</w:t>
            </w:r>
          </w:p>
          <w:p w:rsidR="00BF1D31" w:rsidRDefault="00BF1D31" w:rsidP="0044038A">
            <w:pPr>
              <w:pStyle w:val="TableContents"/>
              <w:keepNext/>
            </w:pPr>
            <w:r>
              <w:rPr>
                <w:szCs w:val="20"/>
              </w:rPr>
              <w:t>Trubarjeva cesta 2</w:t>
            </w:r>
          </w:p>
          <w:p w:rsidR="00BF1D31" w:rsidRDefault="00BF1D31" w:rsidP="0044038A">
            <w:pPr>
              <w:pStyle w:val="TableContents"/>
              <w:keepNext/>
              <w:rPr>
                <w:szCs w:val="20"/>
              </w:rPr>
            </w:pPr>
          </w:p>
          <w:p w:rsidR="00BF1D31" w:rsidRDefault="00BF1D31" w:rsidP="0044038A">
            <w:pPr>
              <w:pStyle w:val="TableContents"/>
              <w:keepNext/>
            </w:pPr>
            <w:r>
              <w:rPr>
                <w:szCs w:val="20"/>
              </w:rPr>
              <w:t>1000 Ljubljana</w:t>
            </w:r>
          </w:p>
        </w:tc>
      </w:tr>
      <w:tr w:rsidR="00BF1D31" w:rsidTr="0044038A">
        <w:trPr>
          <w:trHeight w:val="354"/>
        </w:trPr>
        <w:tc>
          <w:tcPr>
            <w:tcW w:w="4319" w:type="dxa"/>
            <w:gridSpan w:val="2"/>
          </w:tcPr>
          <w:p w:rsidR="00BF1D31" w:rsidRDefault="00BF1D31" w:rsidP="0044038A">
            <w:pPr>
              <w:pStyle w:val="TableContents"/>
              <w:keepNext/>
              <w:snapToGrid w:val="0"/>
              <w:rPr>
                <w:szCs w:val="20"/>
              </w:rPr>
            </w:pPr>
          </w:p>
          <w:p w:rsidR="00BF1D31" w:rsidRDefault="00BF1D31" w:rsidP="0044038A">
            <w:pPr>
              <w:pStyle w:val="TableContents"/>
              <w:keepNext/>
              <w:snapToGrid w:val="0"/>
              <w:rPr>
                <w:szCs w:val="20"/>
              </w:rPr>
            </w:pPr>
          </w:p>
          <w:tbl>
            <w:tblPr>
              <w:tblStyle w:val="Tabelamrea"/>
              <w:tblW w:w="0" w:type="auto"/>
              <w:tblLayout w:type="fixed"/>
              <w:tblLook w:val="04A0" w:firstRow="1" w:lastRow="0" w:firstColumn="1" w:lastColumn="0" w:noHBand="0" w:noVBand="1"/>
            </w:tblPr>
            <w:tblGrid>
              <w:gridCol w:w="4199"/>
            </w:tblGrid>
            <w:tr w:rsidR="00BF1D31" w:rsidTr="0044038A">
              <w:tc>
                <w:tcPr>
                  <w:tcW w:w="4199" w:type="dxa"/>
                </w:tcPr>
                <w:p w:rsidR="00BF1D31" w:rsidRDefault="00BF1D31" w:rsidP="00511357">
                  <w:pPr>
                    <w:pStyle w:val="TableContents"/>
                    <w:keepNext/>
                    <w:framePr w:hSpace="141" w:wrap="around" w:vAnchor="text" w:hAnchor="margin" w:y="89"/>
                    <w:snapToGrid w:val="0"/>
                    <w:rPr>
                      <w:szCs w:val="20"/>
                    </w:rPr>
                  </w:pPr>
                  <w:r>
                    <w:rPr>
                      <w:szCs w:val="20"/>
                    </w:rPr>
                    <w:t>POGODBENI PODOBDELOVALEC:</w:t>
                  </w:r>
                </w:p>
                <w:p w:rsidR="00BF1D31" w:rsidRDefault="00BF1D31" w:rsidP="00511357">
                  <w:pPr>
                    <w:pStyle w:val="TableContents"/>
                    <w:keepNext/>
                    <w:framePr w:hSpace="141" w:wrap="around" w:vAnchor="text" w:hAnchor="margin" w:y="89"/>
                    <w:snapToGrid w:val="0"/>
                    <w:rPr>
                      <w:szCs w:val="20"/>
                    </w:rPr>
                  </w:pPr>
                </w:p>
              </w:tc>
            </w:tr>
            <w:tr w:rsidR="00BF1D31" w:rsidTr="0044038A">
              <w:tc>
                <w:tcPr>
                  <w:tcW w:w="4199" w:type="dxa"/>
                </w:tcPr>
                <w:p w:rsidR="00BF1D31" w:rsidRDefault="00BF1D31" w:rsidP="00511357">
                  <w:pPr>
                    <w:pStyle w:val="TableContents"/>
                    <w:keepNext/>
                    <w:framePr w:hSpace="141" w:wrap="around" w:vAnchor="text" w:hAnchor="margin" w:y="89"/>
                    <w:snapToGrid w:val="0"/>
                    <w:rPr>
                      <w:szCs w:val="20"/>
                    </w:rPr>
                  </w:pPr>
                </w:p>
                <w:p w:rsidR="00BF1D31" w:rsidRDefault="00BF1D31" w:rsidP="00511357">
                  <w:pPr>
                    <w:pStyle w:val="TableContents"/>
                    <w:keepNext/>
                    <w:framePr w:hSpace="141" w:wrap="around" w:vAnchor="text" w:hAnchor="margin" w:y="89"/>
                    <w:snapToGrid w:val="0"/>
                    <w:rPr>
                      <w:szCs w:val="20"/>
                    </w:rPr>
                  </w:pPr>
                </w:p>
                <w:p w:rsidR="00BF1D31" w:rsidRDefault="00BF1D31" w:rsidP="00511357">
                  <w:pPr>
                    <w:pStyle w:val="TableContents"/>
                    <w:keepNext/>
                    <w:framePr w:hSpace="141" w:wrap="around" w:vAnchor="text" w:hAnchor="margin" w:y="89"/>
                    <w:snapToGrid w:val="0"/>
                    <w:rPr>
                      <w:szCs w:val="20"/>
                    </w:rPr>
                  </w:pPr>
                </w:p>
                <w:p w:rsidR="00BF1D31" w:rsidRDefault="00BF1D31" w:rsidP="00511357">
                  <w:pPr>
                    <w:pStyle w:val="TableContents"/>
                    <w:keepNext/>
                    <w:framePr w:hSpace="141" w:wrap="around" w:vAnchor="text" w:hAnchor="margin" w:y="89"/>
                    <w:snapToGrid w:val="0"/>
                    <w:rPr>
                      <w:szCs w:val="20"/>
                    </w:rPr>
                  </w:pPr>
                </w:p>
              </w:tc>
            </w:tr>
          </w:tbl>
          <w:p w:rsidR="00BF1D31" w:rsidRDefault="00BF1D31" w:rsidP="0044038A">
            <w:pPr>
              <w:pStyle w:val="TableContents"/>
              <w:keepNext/>
              <w:snapToGrid w:val="0"/>
              <w:rPr>
                <w:szCs w:val="20"/>
              </w:rPr>
            </w:pPr>
          </w:p>
          <w:p w:rsidR="00BF1D31" w:rsidRDefault="00BF1D31" w:rsidP="0044038A">
            <w:pPr>
              <w:pStyle w:val="TableContents"/>
              <w:keepNext/>
              <w:snapToGrid w:val="0"/>
              <w:rPr>
                <w:szCs w:val="20"/>
              </w:rPr>
            </w:pPr>
          </w:p>
          <w:p w:rsidR="00BF1D31" w:rsidRDefault="00BF1D31" w:rsidP="0044038A">
            <w:pPr>
              <w:pStyle w:val="TableContents"/>
              <w:keepNext/>
              <w:snapToGrid w:val="0"/>
              <w:rPr>
                <w:szCs w:val="20"/>
              </w:rPr>
            </w:pPr>
          </w:p>
          <w:p w:rsidR="00BF1D31" w:rsidRDefault="00BF1D31" w:rsidP="0044038A">
            <w:pPr>
              <w:pStyle w:val="TableContents"/>
              <w:keepNext/>
              <w:snapToGrid w:val="0"/>
              <w:rPr>
                <w:szCs w:val="20"/>
              </w:rPr>
            </w:pPr>
          </w:p>
        </w:tc>
        <w:tc>
          <w:tcPr>
            <w:tcW w:w="677" w:type="dxa"/>
            <w:gridSpan w:val="2"/>
          </w:tcPr>
          <w:p w:rsidR="00BF1D31" w:rsidRDefault="00BF1D31" w:rsidP="0044038A">
            <w:pPr>
              <w:pStyle w:val="TableContents"/>
              <w:keepNext/>
              <w:snapToGrid w:val="0"/>
              <w:rPr>
                <w:szCs w:val="20"/>
              </w:rPr>
            </w:pPr>
          </w:p>
        </w:tc>
        <w:tc>
          <w:tcPr>
            <w:tcW w:w="4297" w:type="dxa"/>
            <w:gridSpan w:val="2"/>
          </w:tcPr>
          <w:p w:rsidR="00BF1D31" w:rsidRDefault="00BF1D31" w:rsidP="0044038A">
            <w:pPr>
              <w:pStyle w:val="TableContents"/>
              <w:keepNext/>
              <w:snapToGrid w:val="0"/>
              <w:rPr>
                <w:szCs w:val="20"/>
              </w:rPr>
            </w:pPr>
          </w:p>
        </w:tc>
      </w:tr>
      <w:tr w:rsidR="00BF1D31" w:rsidTr="0044038A">
        <w:trPr>
          <w:trHeight w:val="307"/>
        </w:trPr>
        <w:tc>
          <w:tcPr>
            <w:tcW w:w="4319" w:type="dxa"/>
            <w:gridSpan w:val="2"/>
            <w:hideMark/>
          </w:tcPr>
          <w:p w:rsidR="00BF1D31" w:rsidRDefault="00BF1D31" w:rsidP="0044038A">
            <w:pPr>
              <w:pStyle w:val="TableContents"/>
              <w:keepNext/>
            </w:pPr>
            <w:r>
              <w:rPr>
                <w:szCs w:val="20"/>
              </w:rPr>
              <w:t>V  ___________, dne</w:t>
            </w:r>
          </w:p>
        </w:tc>
        <w:tc>
          <w:tcPr>
            <w:tcW w:w="677" w:type="dxa"/>
            <w:gridSpan w:val="2"/>
          </w:tcPr>
          <w:p w:rsidR="00BF1D31" w:rsidRDefault="00BF1D31" w:rsidP="0044038A">
            <w:pPr>
              <w:pStyle w:val="TableContents"/>
              <w:keepNext/>
              <w:snapToGrid w:val="0"/>
              <w:rPr>
                <w:szCs w:val="20"/>
              </w:rPr>
            </w:pPr>
          </w:p>
        </w:tc>
        <w:tc>
          <w:tcPr>
            <w:tcW w:w="4297" w:type="dxa"/>
            <w:gridSpan w:val="2"/>
            <w:hideMark/>
          </w:tcPr>
          <w:p w:rsidR="00BF1D31" w:rsidRDefault="00BF1D31" w:rsidP="0044038A">
            <w:pPr>
              <w:pStyle w:val="TableContents"/>
              <w:keepNext/>
            </w:pPr>
            <w:r>
              <w:rPr>
                <w:szCs w:val="20"/>
              </w:rPr>
              <w:t xml:space="preserve">V Ljubljani, dne </w:t>
            </w:r>
          </w:p>
        </w:tc>
      </w:tr>
      <w:tr w:rsidR="00BF1D31" w:rsidTr="0044038A">
        <w:trPr>
          <w:trHeight w:val="354"/>
        </w:trPr>
        <w:tc>
          <w:tcPr>
            <w:tcW w:w="4319" w:type="dxa"/>
            <w:gridSpan w:val="2"/>
          </w:tcPr>
          <w:p w:rsidR="00BF1D31" w:rsidRDefault="00BF1D31" w:rsidP="0044038A">
            <w:pPr>
              <w:pStyle w:val="TableContents"/>
              <w:keepNext/>
              <w:rPr>
                <w:szCs w:val="20"/>
              </w:rPr>
            </w:pPr>
            <w:r>
              <w:rPr>
                <w:szCs w:val="20"/>
              </w:rPr>
              <w:t xml:space="preserve">Podpisnik:    </w:t>
            </w:r>
          </w:p>
          <w:p w:rsidR="00BF1D31" w:rsidRDefault="00BF1D31" w:rsidP="0044038A">
            <w:pPr>
              <w:pStyle w:val="TableContents"/>
              <w:keepNext/>
            </w:pPr>
          </w:p>
          <w:p w:rsidR="00BF1D31" w:rsidRDefault="00BF1D31" w:rsidP="0044038A">
            <w:pPr>
              <w:pStyle w:val="TableContents"/>
              <w:keepNext/>
            </w:pPr>
          </w:p>
          <w:p w:rsidR="00BF1D31" w:rsidRDefault="00BF1D31" w:rsidP="0044038A">
            <w:pPr>
              <w:pStyle w:val="TableContents"/>
              <w:keepNext/>
            </w:pPr>
          </w:p>
          <w:p w:rsidR="00BF1D31" w:rsidRDefault="00BF1D31" w:rsidP="0044038A">
            <w:pPr>
              <w:pStyle w:val="TableContents"/>
              <w:keepNext/>
            </w:pPr>
          </w:p>
          <w:p w:rsidR="00BF1D31" w:rsidRDefault="00BF1D31" w:rsidP="0044038A">
            <w:pPr>
              <w:pStyle w:val="TableContents"/>
              <w:keepNext/>
            </w:pPr>
            <w:r>
              <w:t xml:space="preserve">V </w:t>
            </w:r>
            <w:r w:rsidRPr="00D8370F">
              <w:t xml:space="preserve">___________, </w:t>
            </w:r>
            <w:r>
              <w:t>dne</w:t>
            </w:r>
          </w:p>
          <w:p w:rsidR="00BF1D31" w:rsidRDefault="00BF1D31" w:rsidP="0044038A">
            <w:pPr>
              <w:pStyle w:val="TableContents"/>
              <w:keepNext/>
            </w:pPr>
          </w:p>
          <w:p w:rsidR="00BF1D31" w:rsidRDefault="00BF1D31" w:rsidP="0044038A">
            <w:pPr>
              <w:pStyle w:val="TableContents"/>
              <w:keepNext/>
            </w:pPr>
            <w:r>
              <w:t>Podpisnik:</w:t>
            </w:r>
          </w:p>
        </w:tc>
        <w:tc>
          <w:tcPr>
            <w:tcW w:w="677" w:type="dxa"/>
            <w:gridSpan w:val="2"/>
          </w:tcPr>
          <w:p w:rsidR="00BF1D31" w:rsidRDefault="00BF1D31" w:rsidP="0044038A">
            <w:pPr>
              <w:pStyle w:val="TableContents"/>
              <w:keepNext/>
              <w:snapToGrid w:val="0"/>
              <w:rPr>
                <w:szCs w:val="20"/>
              </w:rPr>
            </w:pPr>
          </w:p>
        </w:tc>
        <w:tc>
          <w:tcPr>
            <w:tcW w:w="4297" w:type="dxa"/>
            <w:gridSpan w:val="2"/>
          </w:tcPr>
          <w:p w:rsidR="00BF1D31" w:rsidRDefault="00BF1D31" w:rsidP="0044038A">
            <w:pPr>
              <w:pStyle w:val="TableContents"/>
              <w:keepNext/>
              <w:rPr>
                <w:szCs w:val="20"/>
              </w:rPr>
            </w:pPr>
            <w:r>
              <w:rPr>
                <w:szCs w:val="20"/>
              </w:rPr>
              <w:t>Podpisnik: izr. prof. dr. Branko Gabrovec, generalni direktor</w:t>
            </w:r>
          </w:p>
          <w:p w:rsidR="00BF1D31" w:rsidRDefault="00BF1D31" w:rsidP="0044038A">
            <w:pPr>
              <w:pStyle w:val="TableContents"/>
              <w:keepNext/>
              <w:rPr>
                <w:szCs w:val="20"/>
              </w:rPr>
            </w:pPr>
          </w:p>
          <w:p w:rsidR="00BF1D31" w:rsidRDefault="00BF1D31" w:rsidP="0044038A">
            <w:pPr>
              <w:pStyle w:val="TableContents"/>
              <w:keepNext/>
            </w:pPr>
            <w:r>
              <w:rPr>
                <w:szCs w:val="20"/>
              </w:rPr>
              <w:t>Št.:</w:t>
            </w:r>
          </w:p>
        </w:tc>
      </w:tr>
    </w:tbl>
    <w:p w:rsidR="00BF1D31" w:rsidRDefault="00BF1D31" w:rsidP="00BF1D31"/>
    <w:p w:rsidR="00BF1D31" w:rsidRDefault="00BF1D31" w:rsidP="00BF1D31"/>
    <w:p w:rsidR="00995275" w:rsidRDefault="00511357"/>
    <w:sectPr w:rsidR="00995275" w:rsidSect="00F07EC2">
      <w:headerReference w:type="default" r:id="rId7"/>
      <w:footerReference w:type="default" r:id="rId8"/>
      <w:footnotePr>
        <w:pos w:val="beneathText"/>
      </w:footnotePr>
      <w:pgSz w:w="11905" w:h="16837"/>
      <w:pgMar w:top="1418" w:right="1134" w:bottom="1134" w:left="1134" w:header="1134" w:footer="11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3CA0" w:rsidRDefault="00AF3CA0" w:rsidP="00AF3CA0">
      <w:r>
        <w:separator/>
      </w:r>
    </w:p>
  </w:endnote>
  <w:endnote w:type="continuationSeparator" w:id="0">
    <w:p w:rsidR="00AF3CA0" w:rsidRDefault="00AF3CA0" w:rsidP="00AF3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Omega">
    <w:altName w:val="Arial"/>
    <w:charset w:val="00"/>
    <w:family w:val="swiss"/>
    <w:pitch w:val="variable"/>
    <w:sig w:usb0="00000001" w:usb1="00000000" w:usb2="00000000" w:usb3="00000000" w:csb0="00000093"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NewRomanPSMT">
    <w:panose1 w:val="00000000000000000000"/>
    <w:charset w:val="EE"/>
    <w:family w:val="auto"/>
    <w:notTrueType/>
    <w:pitch w:val="default"/>
    <w:sig w:usb0="00000005" w:usb1="00000000" w:usb2="00000000" w:usb3="00000000" w:csb0="00000002" w:csb1="00000000"/>
  </w:font>
  <w:font w:name="Calibri,Bold">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417A15">
      <w:tc>
        <w:tcPr>
          <w:tcW w:w="9639" w:type="dxa"/>
          <w:tcBorders>
            <w:top w:val="single" w:sz="2" w:space="0" w:color="000000"/>
          </w:tcBorders>
        </w:tcPr>
        <w:p w:rsidR="00417A15" w:rsidRDefault="002B49B8" w:rsidP="00966EEC">
          <w:pPr>
            <w:pStyle w:val="Noga"/>
            <w:tabs>
              <w:tab w:val="right" w:pos="9529"/>
            </w:tabs>
            <w:rPr>
              <w:sz w:val="16"/>
              <w:szCs w:val="16"/>
            </w:rPr>
          </w:pPr>
          <w:r>
            <w:rPr>
              <w:sz w:val="16"/>
              <w:szCs w:val="16"/>
            </w:rPr>
            <w:t xml:space="preserve">                                                                                                                                                       Stran </w:t>
          </w:r>
          <w:r>
            <w:rPr>
              <w:sz w:val="16"/>
              <w:szCs w:val="16"/>
            </w:rPr>
            <w:fldChar w:fldCharType="begin"/>
          </w:r>
          <w:r>
            <w:rPr>
              <w:sz w:val="16"/>
              <w:szCs w:val="16"/>
            </w:rPr>
            <w:instrText xml:space="preserve"> PAGE </w:instrText>
          </w:r>
          <w:r>
            <w:rPr>
              <w:sz w:val="16"/>
              <w:szCs w:val="16"/>
            </w:rPr>
            <w:fldChar w:fldCharType="separate"/>
          </w:r>
          <w:r>
            <w:rPr>
              <w:noProof/>
              <w:sz w:val="16"/>
              <w:szCs w:val="16"/>
            </w:rPr>
            <w:t>22</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noProof/>
              <w:sz w:val="16"/>
              <w:szCs w:val="16"/>
            </w:rPr>
            <w:t>24</w:t>
          </w:r>
          <w:r>
            <w:rPr>
              <w:sz w:val="16"/>
              <w:szCs w:val="16"/>
            </w:rPr>
            <w:fldChar w:fldCharType="end"/>
          </w:r>
          <w:r>
            <w:rPr>
              <w:sz w:val="16"/>
              <w:szCs w:val="16"/>
            </w:rPr>
            <w:t xml:space="preserve"> </w:t>
          </w:r>
        </w:p>
      </w:tc>
    </w:tr>
  </w:tbl>
  <w:p w:rsidR="00417A15" w:rsidRPr="00072E7E" w:rsidRDefault="00511357" w:rsidP="00966E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3CA0" w:rsidRDefault="00AF3CA0" w:rsidP="00AF3CA0">
      <w:r>
        <w:separator/>
      </w:r>
    </w:p>
  </w:footnote>
  <w:footnote w:type="continuationSeparator" w:id="0">
    <w:p w:rsidR="00AF3CA0" w:rsidRDefault="00AF3CA0" w:rsidP="00AF3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A15" w:rsidRDefault="00511357" w:rsidP="001D193C">
    <w:pPr>
      <w:pStyle w:val="Glava"/>
      <w:jc w:val="right"/>
      <w:rPr>
        <w:noProof/>
        <w:color w:val="5959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BDEBC94"/>
    <w:name w:val="WW8Num10"/>
    <w:lvl w:ilvl="0">
      <w:start w:val="1"/>
      <w:numFmt w:val="upperRoman"/>
      <w:lvlText w:val="%1."/>
      <w:lvlJc w:val="left"/>
      <w:pPr>
        <w:tabs>
          <w:tab w:val="num" w:pos="0"/>
        </w:tabs>
        <w:ind w:left="1080" w:hanging="720"/>
      </w:pPr>
      <w:rPr>
        <w:rFonts w:cs="Times New Roman" w:hint="default"/>
        <w:b/>
      </w:rPr>
    </w:lvl>
  </w:abstractNum>
  <w:abstractNum w:abstractNumId="1" w15:restartNumberingAfterBreak="0">
    <w:nsid w:val="00000004"/>
    <w:multiLevelType w:val="singleLevel"/>
    <w:tmpl w:val="00000004"/>
    <w:name w:val="WW8Num14"/>
    <w:lvl w:ilvl="0">
      <w:start w:val="1"/>
      <w:numFmt w:val="bullet"/>
      <w:lvlText w:val=""/>
      <w:lvlJc w:val="left"/>
      <w:pPr>
        <w:tabs>
          <w:tab w:val="num" w:pos="0"/>
        </w:tabs>
        <w:ind w:left="720" w:hanging="360"/>
      </w:pPr>
      <w:rPr>
        <w:rFonts w:ascii="Symbol" w:hAnsi="Symbol" w:hint="default"/>
        <w:color w:val="auto"/>
        <w:sz w:val="20"/>
      </w:r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CG Omega" w:hAnsi="CG Omega" w:cs="Arial" w:hint="default"/>
        <w:szCs w:val="22"/>
      </w:rPr>
    </w:lvl>
  </w:abstractNum>
  <w:abstractNum w:abstractNumId="3" w15:restartNumberingAfterBreak="0">
    <w:nsid w:val="00000009"/>
    <w:multiLevelType w:val="singleLevel"/>
    <w:tmpl w:val="00000009"/>
    <w:name w:val="WW8Num2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C"/>
    <w:multiLevelType w:val="singleLevel"/>
    <w:tmpl w:val="0000000C"/>
    <w:name w:val="WW8Num32"/>
    <w:lvl w:ilvl="0">
      <w:start w:val="1"/>
      <w:numFmt w:val="bullet"/>
      <w:lvlText w:val="-"/>
      <w:lvlJc w:val="left"/>
      <w:pPr>
        <w:tabs>
          <w:tab w:val="num" w:pos="0"/>
        </w:tabs>
        <w:ind w:left="360" w:hanging="360"/>
      </w:pPr>
      <w:rPr>
        <w:rFonts w:ascii="CG Omega" w:hAnsi="CG Omega" w:hint="default"/>
        <w:sz w:val="20"/>
      </w:rPr>
    </w:lvl>
  </w:abstractNum>
  <w:abstractNum w:abstractNumId="5" w15:restartNumberingAfterBreak="0">
    <w:nsid w:val="20E3647B"/>
    <w:multiLevelType w:val="hybridMultilevel"/>
    <w:tmpl w:val="8C528714"/>
    <w:lvl w:ilvl="0" w:tplc="4A367BA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49C12C8"/>
    <w:multiLevelType w:val="hybridMultilevel"/>
    <w:tmpl w:val="88E43CC8"/>
    <w:lvl w:ilvl="0" w:tplc="8160A97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7805BE3"/>
    <w:multiLevelType w:val="hybridMultilevel"/>
    <w:tmpl w:val="C9E4C240"/>
    <w:lvl w:ilvl="0" w:tplc="85B864C8">
      <w:start w:val="6"/>
      <w:numFmt w:val="upperRoman"/>
      <w:lvlText w:val="%1."/>
      <w:lvlJc w:val="left"/>
      <w:pPr>
        <w:ind w:left="1080" w:hanging="72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6"/>
  </w:num>
  <w:num w:numId="6">
    <w:abstractNumId w:val="5"/>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D31"/>
    <w:rsid w:val="002B49B8"/>
    <w:rsid w:val="004A275C"/>
    <w:rsid w:val="00511357"/>
    <w:rsid w:val="00673746"/>
    <w:rsid w:val="007671D4"/>
    <w:rsid w:val="009A1AE0"/>
    <w:rsid w:val="00AF3CA0"/>
    <w:rsid w:val="00B14B3C"/>
    <w:rsid w:val="00BF1D31"/>
    <w:rsid w:val="00CA6F0E"/>
    <w:rsid w:val="00D43D2F"/>
    <w:rsid w:val="00EC1924"/>
    <w:rsid w:val="00EE5421"/>
    <w:rsid w:val="00FD20AE"/>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C1F122-9E1E-4C13-9EFA-26CFF13ED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F1D31"/>
    <w:pPr>
      <w:widowControl w:val="0"/>
      <w:suppressAutoHyphens/>
      <w:spacing w:after="0" w:line="240" w:lineRule="auto"/>
    </w:pPr>
    <w:rPr>
      <w:rFonts w:ascii="Verdana" w:eastAsia="Arial Unicode MS" w:hAnsi="Verdana" w:cs="Times New Roman"/>
      <w:kern w:val="1"/>
      <w:sz w:val="20"/>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BF1D31"/>
    <w:pPr>
      <w:suppressLineNumbers/>
      <w:tabs>
        <w:tab w:val="center" w:pos="4818"/>
        <w:tab w:val="right" w:pos="9637"/>
      </w:tabs>
    </w:pPr>
    <w:rPr>
      <w:sz w:val="24"/>
      <w:szCs w:val="20"/>
    </w:rPr>
  </w:style>
  <w:style w:type="character" w:customStyle="1" w:styleId="GlavaZnak">
    <w:name w:val="Glava Znak"/>
    <w:basedOn w:val="Privzetapisavaodstavka"/>
    <w:link w:val="Glava"/>
    <w:uiPriority w:val="99"/>
    <w:rsid w:val="00BF1D31"/>
    <w:rPr>
      <w:rFonts w:ascii="Verdana" w:eastAsia="Arial Unicode MS" w:hAnsi="Verdana" w:cs="Times New Roman"/>
      <w:kern w:val="1"/>
      <w:sz w:val="24"/>
      <w:szCs w:val="20"/>
      <w:lang w:val="sl-SI" w:eastAsia="sl-SI"/>
    </w:rPr>
  </w:style>
  <w:style w:type="paragraph" w:styleId="Noga">
    <w:name w:val="footer"/>
    <w:basedOn w:val="Navaden"/>
    <w:link w:val="NogaZnak"/>
    <w:uiPriority w:val="99"/>
    <w:rsid w:val="00BF1D31"/>
    <w:pPr>
      <w:tabs>
        <w:tab w:val="center" w:pos="4536"/>
        <w:tab w:val="right" w:pos="9072"/>
      </w:tabs>
    </w:pPr>
    <w:rPr>
      <w:sz w:val="24"/>
      <w:szCs w:val="20"/>
    </w:rPr>
  </w:style>
  <w:style w:type="character" w:customStyle="1" w:styleId="NogaZnak">
    <w:name w:val="Noga Znak"/>
    <w:basedOn w:val="Privzetapisavaodstavka"/>
    <w:link w:val="Noga"/>
    <w:uiPriority w:val="99"/>
    <w:rsid w:val="00BF1D31"/>
    <w:rPr>
      <w:rFonts w:ascii="Verdana" w:eastAsia="Arial Unicode MS" w:hAnsi="Verdana" w:cs="Times New Roman"/>
      <w:kern w:val="1"/>
      <w:sz w:val="24"/>
      <w:szCs w:val="20"/>
      <w:lang w:val="sl-SI" w:eastAsia="sl-SI"/>
    </w:rPr>
  </w:style>
  <w:style w:type="paragraph" w:customStyle="1" w:styleId="TableContents">
    <w:name w:val="Table Contents"/>
    <w:basedOn w:val="Navaden"/>
    <w:uiPriority w:val="99"/>
    <w:rsid w:val="00BF1D31"/>
    <w:pPr>
      <w:suppressLineNumbers/>
    </w:pPr>
  </w:style>
  <w:style w:type="table" w:styleId="Tabelamrea">
    <w:name w:val="Table Grid"/>
    <w:basedOn w:val="Navadnatabela"/>
    <w:uiPriority w:val="99"/>
    <w:rsid w:val="00BF1D31"/>
    <w:pPr>
      <w:widowControl w:val="0"/>
      <w:suppressAutoHyphens/>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Alineje,Odstavek seznama2,Odstavek seznama21,seznam,Bullet Number,S-List Paragraph,Diligence Check,Use Case List Paragraph,Heading2,Literatura - znanstveno"/>
    <w:basedOn w:val="Navaden"/>
    <w:link w:val="OdstavekseznamaZnak"/>
    <w:uiPriority w:val="34"/>
    <w:qFormat/>
    <w:rsid w:val="00BF1D31"/>
    <w:pPr>
      <w:widowControl/>
      <w:suppressAutoHyphens w:val="0"/>
      <w:ind w:left="720"/>
      <w:contextualSpacing/>
    </w:pPr>
    <w:rPr>
      <w:rFonts w:ascii="Times New Roman" w:eastAsia="Times New Roman" w:hAnsi="Times New Roman"/>
      <w:kern w:val="0"/>
      <w:sz w:val="24"/>
    </w:rPr>
  </w:style>
  <w:style w:type="character" w:customStyle="1" w:styleId="OdstavekseznamaZnak">
    <w:name w:val="Odstavek seznama Znak"/>
    <w:aliases w:val="Alineje Znak,Odstavek seznama2 Znak,Odstavek seznama21 Znak,seznam Znak,Bullet Number Znak,S-List Paragraph Znak,Diligence Check Znak,Use Case List Paragraph Znak,Heading2 Znak,Literatura - znanstveno Znak"/>
    <w:basedOn w:val="Privzetapisavaodstavka"/>
    <w:link w:val="Odstavekseznama"/>
    <w:uiPriority w:val="34"/>
    <w:locked/>
    <w:rsid w:val="00BF1D31"/>
    <w:rPr>
      <w:rFonts w:ascii="Times New Roman" w:eastAsia="Times New Roman" w:hAnsi="Times New Roman" w:cs="Times New Roman"/>
      <w:sz w:val="24"/>
      <w:szCs w:val="24"/>
      <w:lang w:val="sl-SI" w:eastAsia="sl-SI"/>
    </w:rPr>
  </w:style>
  <w:style w:type="paragraph" w:customStyle="1" w:styleId="Brezrazmikov1">
    <w:name w:val="Brez razmikov1"/>
    <w:rsid w:val="00BF1D31"/>
    <w:pPr>
      <w:suppressAutoHyphens/>
      <w:spacing w:after="0" w:line="240" w:lineRule="auto"/>
    </w:pPr>
    <w:rPr>
      <w:rFonts w:ascii="Calibri" w:eastAsia="Times New Roman" w:hAnsi="Calibri" w:cs="Calibri"/>
      <w:lang w:val="sl-SI" w:eastAsia="zh-CN"/>
    </w:rPr>
  </w:style>
  <w:style w:type="paragraph" w:customStyle="1" w:styleId="telobesedila1">
    <w:name w:val="telo besedila 1"/>
    <w:basedOn w:val="Navaden"/>
    <w:qFormat/>
    <w:rsid w:val="00BF1D31"/>
    <w:pPr>
      <w:widowControl/>
      <w:suppressAutoHyphens w:val="0"/>
      <w:spacing w:line="260" w:lineRule="atLeast"/>
      <w:contextualSpacing/>
      <w:jc w:val="both"/>
    </w:pPr>
    <w:rPr>
      <w:rFonts w:ascii="Arial" w:eastAsiaTheme="minorHAnsi" w:hAnsi="Arial" w:cs="Arial"/>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330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11</Pages>
  <Words>3915</Words>
  <Characters>22319</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Dević</dc:creator>
  <cp:keywords/>
  <dc:description/>
  <cp:lastModifiedBy>Diana Dević</cp:lastModifiedBy>
  <cp:revision>10</cp:revision>
  <dcterms:created xsi:type="dcterms:W3CDTF">2025-02-12T12:30:00Z</dcterms:created>
  <dcterms:modified xsi:type="dcterms:W3CDTF">2025-02-13T11:08:00Z</dcterms:modified>
</cp:coreProperties>
</file>